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61B00" w14:textId="77777777" w:rsidR="005102F7" w:rsidRDefault="005102F7" w:rsidP="00A108D1">
      <w:pPr>
        <w:jc w:val="center"/>
        <w:rPr>
          <w:rFonts w:ascii="Bookman Old Style" w:hAnsi="Bookman Old Style" w:cs="Arial"/>
          <w:b/>
          <w:i/>
          <w:noProof/>
          <w:color w:val="000000"/>
          <w:sz w:val="28"/>
          <w:szCs w:val="28"/>
          <w:lang w:val="es-ES" w:eastAsia="en-US"/>
        </w:rPr>
      </w:pPr>
    </w:p>
    <w:p w14:paraId="48FC939A" w14:textId="1D14B37A" w:rsidR="00A108D1" w:rsidRPr="005102F7" w:rsidRDefault="00A108D1" w:rsidP="00A108D1">
      <w:pPr>
        <w:jc w:val="center"/>
        <w:rPr>
          <w:rFonts w:ascii="Bookman Old Style" w:hAnsi="Bookman Old Style" w:cs="Arial"/>
          <w:b/>
          <w:i/>
          <w:noProof/>
          <w:color w:val="000000"/>
          <w:sz w:val="28"/>
          <w:szCs w:val="28"/>
          <w:lang w:val="es-ES" w:eastAsia="en-US"/>
        </w:rPr>
      </w:pPr>
      <w:r w:rsidRPr="005102F7">
        <w:rPr>
          <w:rFonts w:ascii="Bookman Old Style" w:hAnsi="Bookman Old Style" w:cs="Arial"/>
          <w:b/>
          <w:i/>
          <w:noProof/>
          <w:color w:val="000000"/>
          <w:sz w:val="28"/>
          <w:szCs w:val="28"/>
          <w:lang w:val="es-ES" w:eastAsia="en-US"/>
        </w:rPr>
        <w:t xml:space="preserve">CONTRACT  </w:t>
      </w:r>
    </w:p>
    <w:p w14:paraId="78A4A904" w14:textId="5C8CB550" w:rsidR="005102F7" w:rsidRDefault="005102F7" w:rsidP="00A108D1">
      <w:pPr>
        <w:jc w:val="center"/>
        <w:rPr>
          <w:rFonts w:ascii="Bookman Old Style" w:hAnsi="Bookman Old Style" w:cs="Arial"/>
          <w:b/>
          <w:bCs/>
          <w:i/>
          <w:iCs/>
          <w:sz w:val="28"/>
          <w:szCs w:val="28"/>
          <w:lang w:val="es-ES" w:eastAsia="en-GB"/>
        </w:rPr>
      </w:pPr>
      <w:r>
        <w:rPr>
          <w:rFonts w:ascii="Bookman Old Style" w:hAnsi="Bookman Old Style" w:cs="Arial"/>
          <w:b/>
          <w:bCs/>
          <w:i/>
          <w:iCs/>
          <w:sz w:val="28"/>
          <w:szCs w:val="28"/>
          <w:lang w:val="es-ES" w:eastAsia="en-GB"/>
        </w:rPr>
        <w:t>s</w:t>
      </w:r>
      <w:r w:rsidRPr="005102F7">
        <w:rPr>
          <w:rFonts w:ascii="Bookman Old Style" w:hAnsi="Bookman Old Style" w:cs="Arial"/>
          <w:b/>
          <w:bCs/>
          <w:i/>
          <w:iCs/>
          <w:sz w:val="28"/>
          <w:szCs w:val="28"/>
          <w:lang w:val="es-ES" w:eastAsia="en-GB"/>
        </w:rPr>
        <w:t xml:space="preserve">ervicii de pregatirea terenului si impadurire </w:t>
      </w:r>
    </w:p>
    <w:p w14:paraId="43671039" w14:textId="55F2CD0D" w:rsidR="001D6C39" w:rsidRDefault="005102F7" w:rsidP="00A108D1">
      <w:pPr>
        <w:jc w:val="center"/>
        <w:rPr>
          <w:rFonts w:ascii="Bookman Old Style" w:hAnsi="Bookman Old Style" w:cs="Arial"/>
          <w:b/>
          <w:bCs/>
          <w:i/>
          <w:iCs/>
          <w:sz w:val="28"/>
          <w:szCs w:val="28"/>
          <w:lang w:val="es-ES" w:eastAsia="en-GB"/>
        </w:rPr>
      </w:pPr>
      <w:r w:rsidRPr="005102F7">
        <w:rPr>
          <w:rFonts w:ascii="Bookman Old Style" w:hAnsi="Bookman Old Style" w:cs="Arial"/>
          <w:b/>
          <w:bCs/>
          <w:i/>
          <w:iCs/>
          <w:sz w:val="28"/>
          <w:szCs w:val="28"/>
          <w:lang w:val="es-ES" w:eastAsia="en-GB"/>
        </w:rPr>
        <w:t xml:space="preserve">pentru Ocolul Silvic </w:t>
      </w:r>
      <w:r w:rsidR="000C6EDC">
        <w:rPr>
          <w:rFonts w:ascii="Bookman Old Style" w:hAnsi="Bookman Old Style" w:cs="Arial"/>
          <w:b/>
          <w:bCs/>
          <w:i/>
          <w:iCs/>
          <w:sz w:val="28"/>
          <w:szCs w:val="28"/>
          <w:lang w:val="es-ES" w:eastAsia="en-GB"/>
        </w:rPr>
        <w:t>Turnu Magurele</w:t>
      </w:r>
    </w:p>
    <w:p w14:paraId="49FC8C77" w14:textId="77777777" w:rsidR="005102F7" w:rsidRDefault="005102F7" w:rsidP="00A108D1">
      <w:pPr>
        <w:jc w:val="center"/>
        <w:rPr>
          <w:rFonts w:ascii="Bookman Old Style" w:hAnsi="Bookman Old Style" w:cs="Arial"/>
          <w:b/>
          <w:bCs/>
          <w:i/>
          <w:iCs/>
          <w:sz w:val="28"/>
          <w:szCs w:val="28"/>
          <w:lang w:val="es-ES" w:eastAsia="en-GB"/>
        </w:rPr>
      </w:pPr>
    </w:p>
    <w:p w14:paraId="38B162ED" w14:textId="77777777" w:rsidR="005102F7" w:rsidRPr="009437C9" w:rsidRDefault="005102F7" w:rsidP="00A108D1">
      <w:pPr>
        <w:jc w:val="center"/>
        <w:rPr>
          <w:rFonts w:ascii="Bookman Old Style" w:hAnsi="Bookman Old Style" w:cs="Arial"/>
          <w:b/>
          <w:i/>
          <w:noProof/>
          <w:color w:val="000000"/>
          <w:sz w:val="28"/>
          <w:szCs w:val="28"/>
          <w:lang w:val="es-ES" w:eastAsia="en-US"/>
        </w:rPr>
      </w:pPr>
    </w:p>
    <w:p w14:paraId="63E628DB" w14:textId="77777777" w:rsidR="00A108D1" w:rsidRPr="00A108D1" w:rsidRDefault="00A108D1" w:rsidP="00C24914">
      <w:pPr>
        <w:numPr>
          <w:ilvl w:val="0"/>
          <w:numId w:val="5"/>
        </w:numPr>
        <w:suppressAutoHyphens/>
        <w:spacing w:after="200" w:line="276" w:lineRule="auto"/>
        <w:ind w:left="180" w:hanging="180"/>
        <w:jc w:val="both"/>
        <w:rPr>
          <w:rFonts w:ascii="Bookman Old Style" w:hAnsi="Bookman Old Style" w:cs="Arial"/>
          <w:b/>
          <w:i/>
          <w:noProof/>
          <w:color w:val="000000"/>
          <w:sz w:val="16"/>
          <w:szCs w:val="16"/>
          <w:lang w:val="en-US" w:eastAsia="en-US"/>
        </w:rPr>
      </w:pPr>
      <w:r w:rsidRPr="00A108D1">
        <w:rPr>
          <w:rFonts w:ascii="Bookman Old Style" w:hAnsi="Bookman Old Style" w:cs="Arial"/>
          <w:b/>
          <w:i/>
          <w:noProof/>
          <w:color w:val="000000"/>
          <w:sz w:val="16"/>
          <w:szCs w:val="16"/>
          <w:lang w:val="en-US" w:eastAsia="en-US"/>
        </w:rPr>
        <w:t>PREAMBUL</w:t>
      </w:r>
    </w:p>
    <w:p w14:paraId="0FBA44B6" w14:textId="77777777" w:rsidR="00A108D1" w:rsidRPr="009437C9" w:rsidRDefault="00A108D1" w:rsidP="00A108D1">
      <w:pPr>
        <w:suppressAutoHyphens/>
        <w:spacing w:after="200" w:line="276" w:lineRule="auto"/>
        <w:ind w:firstLine="720"/>
        <w:jc w:val="both"/>
        <w:rPr>
          <w:rFonts w:ascii="Bookman Old Style" w:hAnsi="Bookman Old Style" w:cs="Arial"/>
          <w:color w:val="000000"/>
          <w:sz w:val="16"/>
          <w:szCs w:val="16"/>
          <w:lang w:val="es-ES" w:eastAsia="zh-CN"/>
        </w:rPr>
      </w:pPr>
      <w:r w:rsidRPr="009437C9">
        <w:rPr>
          <w:rFonts w:ascii="Bookman Old Style" w:hAnsi="Bookman Old Style" w:cs="Arial"/>
          <w:color w:val="000000"/>
          <w:sz w:val="16"/>
          <w:szCs w:val="16"/>
          <w:lang w:val="es-ES" w:eastAsia="zh-CN"/>
        </w:rPr>
        <w:t xml:space="preserve">În temeiul 98/2016 privind atribuirea contractelor de achiziţie publică, a contractelor de concesiune de lucrări publice şi a contractelor de concesiune de servicii s-a încheiat prezentul contract de prestare de servicii, </w:t>
      </w:r>
      <w:r w:rsidRPr="009437C9">
        <w:rPr>
          <w:rFonts w:ascii="Bookman Old Style" w:hAnsi="Bookman Old Style" w:cs="Arial"/>
          <w:b/>
          <w:color w:val="000000"/>
          <w:sz w:val="16"/>
          <w:szCs w:val="16"/>
          <w:lang w:val="es-ES" w:eastAsia="zh-CN"/>
        </w:rPr>
        <w:t>între:</w:t>
      </w:r>
    </w:p>
    <w:p w14:paraId="77EAA3D9" w14:textId="48AA62E9" w:rsidR="00A108D1" w:rsidRPr="00A108D1" w:rsidRDefault="00A108D1" w:rsidP="00A108D1">
      <w:pPr>
        <w:jc w:val="both"/>
        <w:rPr>
          <w:rFonts w:ascii="Bookman Old Style" w:hAnsi="Bookman Old Style" w:cs="Arial"/>
          <w:noProof/>
          <w:sz w:val="16"/>
          <w:szCs w:val="16"/>
          <w:lang w:val="es-ES" w:eastAsia="en-US"/>
        </w:rPr>
      </w:pPr>
      <w:r w:rsidRPr="00A108D1">
        <w:rPr>
          <w:rFonts w:ascii="Bookman Old Style" w:hAnsi="Bookman Old Style" w:cs="Arial"/>
          <w:b/>
          <w:noProof/>
          <w:color w:val="000000"/>
          <w:sz w:val="16"/>
          <w:szCs w:val="16"/>
          <w:lang w:val="es-ES" w:eastAsia="en-US"/>
        </w:rPr>
        <w:tab/>
      </w:r>
      <w:r w:rsidRPr="00A108D1">
        <w:rPr>
          <w:rFonts w:ascii="Bookman Old Style" w:hAnsi="Bookman Old Style" w:cs="Arial"/>
          <w:b/>
          <w:noProof/>
          <w:sz w:val="16"/>
          <w:szCs w:val="16"/>
          <w:lang w:val="es-ES" w:eastAsia="en-US"/>
        </w:rPr>
        <w:t xml:space="preserve">DIRECTIA SILVICA </w:t>
      </w:r>
      <w:r w:rsidR="005102F7">
        <w:rPr>
          <w:rFonts w:ascii="Bookman Old Style" w:hAnsi="Bookman Old Style" w:cs="Arial"/>
          <w:b/>
          <w:noProof/>
          <w:sz w:val="16"/>
          <w:szCs w:val="16"/>
          <w:lang w:val="es-ES" w:eastAsia="en-US"/>
        </w:rPr>
        <w:t>TELEORMAN</w:t>
      </w:r>
      <w:r w:rsidRPr="002C6FA7">
        <w:rPr>
          <w:rFonts w:ascii="Bookman Old Style" w:hAnsi="Bookman Old Style" w:cs="Arial"/>
          <w:noProof/>
          <w:sz w:val="16"/>
          <w:szCs w:val="16"/>
          <w:lang w:val="es-ES" w:eastAsia="en-US"/>
        </w:rPr>
        <w:t xml:space="preserve"> cu sediul in </w:t>
      </w:r>
      <w:r w:rsidR="0077099E">
        <w:rPr>
          <w:rFonts w:ascii="Bookman Old Style" w:hAnsi="Bookman Old Style" w:cs="Arial"/>
          <w:noProof/>
          <w:sz w:val="16"/>
          <w:szCs w:val="16"/>
          <w:lang w:val="es-ES" w:eastAsia="en-US"/>
        </w:rPr>
        <w:t>Alexandria</w:t>
      </w:r>
      <w:r w:rsidRPr="002C6FA7">
        <w:rPr>
          <w:rFonts w:ascii="Bookman Old Style" w:hAnsi="Bookman Old Style" w:cs="Arial"/>
          <w:noProof/>
          <w:sz w:val="16"/>
          <w:szCs w:val="16"/>
          <w:lang w:val="es-ES" w:eastAsia="en-US"/>
        </w:rPr>
        <w:t>,</w:t>
      </w:r>
      <w:r w:rsidRPr="00A108D1">
        <w:rPr>
          <w:rFonts w:ascii="Bookman Old Style" w:hAnsi="Bookman Old Style" w:cs="Arial"/>
          <w:noProof/>
          <w:sz w:val="16"/>
          <w:szCs w:val="16"/>
          <w:lang w:val="es-ES" w:eastAsia="en-US"/>
        </w:rPr>
        <w:t xml:space="preserve"> str </w:t>
      </w:r>
      <w:r w:rsidR="0077099E">
        <w:rPr>
          <w:rFonts w:ascii="Bookman Old Style" w:hAnsi="Bookman Old Style" w:cs="Arial"/>
          <w:noProof/>
          <w:sz w:val="16"/>
          <w:szCs w:val="16"/>
          <w:lang w:val="es-ES" w:eastAsia="en-US"/>
        </w:rPr>
        <w:t xml:space="preserve">Mihaita Filipescu </w:t>
      </w:r>
      <w:r w:rsidRPr="00A108D1">
        <w:rPr>
          <w:rFonts w:ascii="Bookman Old Style" w:hAnsi="Bookman Old Style" w:cs="Arial"/>
          <w:noProof/>
          <w:sz w:val="16"/>
          <w:szCs w:val="16"/>
          <w:lang w:val="es-ES" w:eastAsia="en-US"/>
        </w:rPr>
        <w:t xml:space="preserve">nr </w:t>
      </w:r>
      <w:r w:rsidR="0077099E">
        <w:rPr>
          <w:rFonts w:ascii="Bookman Old Style" w:hAnsi="Bookman Old Style" w:cs="Arial"/>
          <w:noProof/>
          <w:sz w:val="16"/>
          <w:szCs w:val="16"/>
          <w:lang w:val="es-ES" w:eastAsia="en-US"/>
        </w:rPr>
        <w:t>3,</w:t>
      </w:r>
      <w:r w:rsidR="005102F7">
        <w:rPr>
          <w:rFonts w:ascii="Bookman Old Style" w:hAnsi="Bookman Old Style" w:cs="Arial"/>
          <w:noProof/>
          <w:sz w:val="16"/>
          <w:szCs w:val="16"/>
          <w:lang w:val="es-ES" w:eastAsia="en-US"/>
        </w:rPr>
        <w:t xml:space="preserve"> jud</w:t>
      </w:r>
      <w:r w:rsidR="0077099E">
        <w:rPr>
          <w:rFonts w:ascii="Bookman Old Style" w:hAnsi="Bookman Old Style" w:cs="Arial"/>
          <w:noProof/>
          <w:sz w:val="16"/>
          <w:szCs w:val="16"/>
          <w:lang w:val="es-ES" w:eastAsia="en-US"/>
        </w:rPr>
        <w:t xml:space="preserve"> Teleorman,</w:t>
      </w:r>
      <w:r w:rsidRPr="00A108D1">
        <w:rPr>
          <w:rFonts w:ascii="Bookman Old Style" w:hAnsi="Bookman Old Style" w:cs="Arial"/>
          <w:noProof/>
          <w:sz w:val="16"/>
          <w:szCs w:val="16"/>
          <w:lang w:val="es-ES" w:eastAsia="en-US"/>
        </w:rPr>
        <w:t xml:space="preserve"> telefon </w:t>
      </w:r>
      <w:r w:rsidR="0077099E">
        <w:rPr>
          <w:rFonts w:ascii="Bookman Old Style" w:hAnsi="Bookman Old Style" w:cs="Arial"/>
          <w:noProof/>
          <w:sz w:val="16"/>
          <w:szCs w:val="16"/>
          <w:lang w:val="es-ES" w:eastAsia="en-US"/>
        </w:rPr>
        <w:t>0247312333,</w:t>
      </w:r>
      <w:r w:rsidRPr="00A108D1">
        <w:rPr>
          <w:rFonts w:ascii="Bookman Old Style" w:hAnsi="Bookman Old Style" w:cs="Arial"/>
          <w:noProof/>
          <w:sz w:val="16"/>
          <w:szCs w:val="16"/>
          <w:lang w:val="es-ES" w:eastAsia="en-US"/>
        </w:rPr>
        <w:t xml:space="preserve"> numar de inmatriculare </w:t>
      </w:r>
      <w:r w:rsidR="0077099E">
        <w:rPr>
          <w:rFonts w:ascii="Bookman Old Style" w:hAnsi="Bookman Old Style" w:cs="Arial"/>
          <w:noProof/>
          <w:sz w:val="16"/>
          <w:szCs w:val="16"/>
          <w:lang w:val="es-ES" w:eastAsia="en-US"/>
        </w:rPr>
        <w:t>J1991000450407</w:t>
      </w:r>
      <w:r w:rsidRPr="00A108D1">
        <w:rPr>
          <w:rFonts w:ascii="Bookman Old Style" w:hAnsi="Bookman Old Style" w:cs="Arial"/>
          <w:noProof/>
          <w:sz w:val="16"/>
          <w:szCs w:val="16"/>
          <w:lang w:val="es-ES" w:eastAsia="en-US"/>
        </w:rPr>
        <w:t xml:space="preserve"> cod fiscal R1590120 cont </w:t>
      </w:r>
      <w:r w:rsidR="005102F7">
        <w:rPr>
          <w:rFonts w:ascii="Bookman Old Style" w:hAnsi="Bookman Old Style" w:cs="Arial"/>
          <w:noProof/>
          <w:sz w:val="16"/>
          <w:szCs w:val="16"/>
          <w:lang w:val="es-ES" w:eastAsia="en-US"/>
        </w:rPr>
        <w:t>.......................................</w:t>
      </w:r>
      <w:r w:rsidRPr="00A108D1">
        <w:rPr>
          <w:rFonts w:ascii="Bookman Old Style" w:hAnsi="Bookman Old Style" w:cs="Arial"/>
          <w:noProof/>
          <w:sz w:val="16"/>
          <w:szCs w:val="16"/>
          <w:lang w:val="es-ES" w:eastAsia="en-US"/>
        </w:rPr>
        <w:t xml:space="preserve">  reprezentata prin </w:t>
      </w:r>
      <w:r w:rsidR="00F378B9">
        <w:rPr>
          <w:rFonts w:ascii="Bookman Old Style" w:hAnsi="Bookman Old Style" w:cs="Arial"/>
          <w:noProof/>
          <w:sz w:val="16"/>
          <w:szCs w:val="16"/>
          <w:lang w:val="es-ES" w:eastAsia="en-US"/>
        </w:rPr>
        <w:t>Vecu Mihai</w:t>
      </w:r>
      <w:r w:rsidRPr="00A108D1">
        <w:rPr>
          <w:rFonts w:ascii="Bookman Old Style" w:hAnsi="Bookman Old Style" w:cs="Arial"/>
          <w:noProof/>
          <w:sz w:val="16"/>
          <w:szCs w:val="16"/>
          <w:lang w:val="es-ES" w:eastAsia="en-US"/>
        </w:rPr>
        <w:t xml:space="preserve"> - Director si </w:t>
      </w:r>
      <w:r w:rsidR="00F378B9">
        <w:rPr>
          <w:rFonts w:ascii="Bookman Old Style" w:hAnsi="Bookman Old Style" w:cs="Arial"/>
          <w:noProof/>
          <w:sz w:val="16"/>
          <w:szCs w:val="16"/>
          <w:lang w:val="es-ES" w:eastAsia="en-US"/>
        </w:rPr>
        <w:t>Teodorescu Iulian</w:t>
      </w:r>
      <w:r w:rsidRPr="00A108D1">
        <w:rPr>
          <w:rFonts w:ascii="Bookman Old Style" w:hAnsi="Bookman Old Style" w:cs="Arial"/>
          <w:noProof/>
          <w:sz w:val="16"/>
          <w:szCs w:val="16"/>
          <w:lang w:val="es-ES" w:eastAsia="en-US"/>
        </w:rPr>
        <w:t xml:space="preserve"> - Director economic, </w:t>
      </w:r>
    </w:p>
    <w:p w14:paraId="7F9CC2B3" w14:textId="77777777" w:rsidR="00A108D1" w:rsidRPr="00A108D1" w:rsidRDefault="00A108D1" w:rsidP="00A108D1">
      <w:pPr>
        <w:jc w:val="both"/>
        <w:rPr>
          <w:rFonts w:ascii="Bookman Old Style" w:hAnsi="Bookman Old Style" w:cs="Arial"/>
          <w:noProof/>
          <w:sz w:val="16"/>
          <w:szCs w:val="16"/>
          <w:lang w:val="es-ES" w:eastAsia="en-US"/>
        </w:rPr>
      </w:pPr>
      <w:r w:rsidRPr="00A108D1">
        <w:rPr>
          <w:rFonts w:ascii="Bookman Old Style" w:hAnsi="Bookman Old Style" w:cs="Arial"/>
          <w:noProof/>
          <w:sz w:val="16"/>
          <w:szCs w:val="16"/>
          <w:lang w:val="es-ES" w:eastAsia="en-US"/>
        </w:rPr>
        <w:t xml:space="preserve">in calitate de </w:t>
      </w:r>
      <w:r w:rsidRPr="00A108D1">
        <w:rPr>
          <w:rFonts w:ascii="Bookman Old Style" w:hAnsi="Bookman Old Style" w:cs="Arial"/>
          <w:b/>
          <w:noProof/>
          <w:sz w:val="16"/>
          <w:szCs w:val="16"/>
          <w:lang w:val="es-ES" w:eastAsia="en-US"/>
        </w:rPr>
        <w:t>ACHIZITOR</w:t>
      </w:r>
      <w:r w:rsidRPr="00A108D1">
        <w:rPr>
          <w:rFonts w:ascii="Bookman Old Style" w:hAnsi="Bookman Old Style" w:cs="Arial"/>
          <w:noProof/>
          <w:sz w:val="16"/>
          <w:szCs w:val="16"/>
          <w:lang w:val="es-ES" w:eastAsia="en-US"/>
        </w:rPr>
        <w:t>, pe de o parte</w:t>
      </w:r>
    </w:p>
    <w:p w14:paraId="45090E4A" w14:textId="77777777" w:rsidR="005102F7" w:rsidRDefault="00A108D1" w:rsidP="00A108D1">
      <w:pPr>
        <w:jc w:val="both"/>
        <w:rPr>
          <w:rFonts w:ascii="Bookman Old Style" w:hAnsi="Bookman Old Style" w:cs="Arial"/>
          <w:b/>
          <w:noProof/>
          <w:color w:val="000000"/>
          <w:sz w:val="16"/>
          <w:szCs w:val="16"/>
          <w:lang w:val="es-ES" w:eastAsia="en-US"/>
        </w:rPr>
      </w:pPr>
      <w:r w:rsidRPr="00A108D1">
        <w:rPr>
          <w:rFonts w:ascii="Bookman Old Style" w:hAnsi="Bookman Old Style" w:cs="Arial"/>
          <w:b/>
          <w:noProof/>
          <w:color w:val="000000"/>
          <w:sz w:val="16"/>
          <w:szCs w:val="16"/>
          <w:lang w:val="es-ES" w:eastAsia="en-US"/>
        </w:rPr>
        <w:tab/>
      </w:r>
    </w:p>
    <w:p w14:paraId="3BE64B6F" w14:textId="750467A5" w:rsidR="00A108D1" w:rsidRPr="00A108D1" w:rsidRDefault="00A108D1" w:rsidP="005102F7">
      <w:pPr>
        <w:ind w:firstLine="708"/>
        <w:jc w:val="both"/>
        <w:rPr>
          <w:rFonts w:ascii="Bookman Old Style" w:hAnsi="Bookman Old Style" w:cs="Arial"/>
          <w:b/>
          <w:noProof/>
          <w:color w:val="000000"/>
          <w:sz w:val="16"/>
          <w:szCs w:val="16"/>
          <w:lang w:val="es-ES" w:eastAsia="en-US"/>
        </w:rPr>
      </w:pPr>
      <w:r w:rsidRPr="00A108D1">
        <w:rPr>
          <w:rFonts w:ascii="Bookman Old Style" w:hAnsi="Bookman Old Style" w:cs="Arial"/>
          <w:b/>
          <w:noProof/>
          <w:color w:val="000000"/>
          <w:sz w:val="16"/>
          <w:szCs w:val="16"/>
          <w:lang w:val="es-ES" w:eastAsia="en-US"/>
        </w:rPr>
        <w:t xml:space="preserve">şi </w:t>
      </w:r>
    </w:p>
    <w:p w14:paraId="57AB5B5D" w14:textId="6759C2BD" w:rsidR="005102F7" w:rsidRDefault="00A108D1" w:rsidP="0044038C">
      <w:pPr>
        <w:pStyle w:val="DefaultText"/>
        <w:jc w:val="both"/>
        <w:rPr>
          <w:rFonts w:ascii="Bookman Old Style" w:hAnsi="Bookman Old Style" w:cs="Arial"/>
          <w:b/>
          <w:color w:val="000000"/>
          <w:sz w:val="16"/>
          <w:szCs w:val="16"/>
          <w:lang w:val="es-ES"/>
        </w:rPr>
      </w:pPr>
      <w:r w:rsidRPr="00A108D1">
        <w:rPr>
          <w:rFonts w:ascii="Bookman Old Style" w:hAnsi="Bookman Old Style" w:cs="Arial"/>
          <w:b/>
          <w:color w:val="000000"/>
          <w:sz w:val="16"/>
          <w:szCs w:val="16"/>
          <w:lang w:val="es-ES"/>
        </w:rPr>
        <w:tab/>
      </w:r>
    </w:p>
    <w:p w14:paraId="0CE8A54A" w14:textId="7AEDDD61" w:rsidR="0044038C" w:rsidRPr="0044038C" w:rsidRDefault="005102F7" w:rsidP="005102F7">
      <w:pPr>
        <w:pStyle w:val="DefaultText"/>
        <w:ind w:firstLine="708"/>
        <w:jc w:val="both"/>
        <w:rPr>
          <w:rFonts w:ascii="Bookman Old Style" w:hAnsi="Bookman Old Style" w:cs="Arial"/>
          <w:color w:val="000000"/>
          <w:sz w:val="16"/>
          <w:szCs w:val="16"/>
          <w:lang w:val="es-ES"/>
        </w:rPr>
      </w:pPr>
      <w:r w:rsidRPr="005102F7">
        <w:rPr>
          <w:rFonts w:ascii="Bookman Old Style" w:hAnsi="Bookman Old Style" w:cs="Arial"/>
          <w:b/>
          <w:sz w:val="16"/>
          <w:szCs w:val="16"/>
        </w:rPr>
        <w:t>S.C</w:t>
      </w:r>
      <w:r>
        <w:rPr>
          <w:rFonts w:ascii="Bookman Old Style" w:hAnsi="Bookman Old Style" w:cs="Arial"/>
          <w:b/>
          <w:sz w:val="16"/>
          <w:szCs w:val="16"/>
        </w:rPr>
        <w:t>…………………………….</w:t>
      </w:r>
      <w:r w:rsidRPr="005102F7">
        <w:rPr>
          <w:rFonts w:ascii="Bookman Old Style" w:hAnsi="Bookman Old Style" w:cs="Arial"/>
          <w:sz w:val="16"/>
          <w:szCs w:val="16"/>
        </w:rPr>
        <w:t xml:space="preserve"> cu sediul in ............., str ................,nr ......., jud.............................., telefon/fax .............../...................... </w:t>
      </w:r>
      <w:r w:rsidRPr="00A108D1">
        <w:rPr>
          <w:rFonts w:ascii="Bookman Old Style" w:hAnsi="Bookman Old Style" w:cs="Arial"/>
          <w:sz w:val="16"/>
          <w:szCs w:val="16"/>
          <w:lang w:val="es-ES"/>
        </w:rPr>
        <w:t xml:space="preserve">numar de inmatriculare </w:t>
      </w:r>
      <w:r>
        <w:rPr>
          <w:rFonts w:ascii="Bookman Old Style" w:hAnsi="Bookman Old Style" w:cs="Arial"/>
          <w:sz w:val="16"/>
          <w:szCs w:val="16"/>
          <w:lang w:val="es-ES"/>
        </w:rPr>
        <w:t>.......................</w:t>
      </w:r>
      <w:r w:rsidRPr="00A108D1">
        <w:rPr>
          <w:rFonts w:ascii="Bookman Old Style" w:hAnsi="Bookman Old Style" w:cs="Arial"/>
          <w:sz w:val="16"/>
          <w:szCs w:val="16"/>
          <w:lang w:val="es-ES"/>
        </w:rPr>
        <w:t xml:space="preserve"> cod fiscal </w:t>
      </w:r>
      <w:r>
        <w:rPr>
          <w:rFonts w:ascii="Bookman Old Style" w:hAnsi="Bookman Old Style" w:cs="Arial"/>
          <w:sz w:val="16"/>
          <w:szCs w:val="16"/>
          <w:lang w:val="es-ES"/>
        </w:rPr>
        <w:t>.................................,</w:t>
      </w:r>
      <w:r w:rsidRPr="00A108D1">
        <w:rPr>
          <w:rFonts w:ascii="Bookman Old Style" w:hAnsi="Bookman Old Style" w:cs="Arial"/>
          <w:sz w:val="16"/>
          <w:szCs w:val="16"/>
          <w:lang w:val="es-ES"/>
        </w:rPr>
        <w:t xml:space="preserve"> cont </w:t>
      </w:r>
      <w:r>
        <w:rPr>
          <w:rFonts w:ascii="Bookman Old Style" w:hAnsi="Bookman Old Style" w:cs="Arial"/>
          <w:sz w:val="16"/>
          <w:szCs w:val="16"/>
          <w:lang w:val="es-ES"/>
        </w:rPr>
        <w:t>.......................................</w:t>
      </w:r>
      <w:r w:rsidRPr="00A108D1">
        <w:rPr>
          <w:rFonts w:ascii="Bookman Old Style" w:hAnsi="Bookman Old Style" w:cs="Arial"/>
          <w:sz w:val="16"/>
          <w:szCs w:val="16"/>
          <w:lang w:val="es-ES"/>
        </w:rPr>
        <w:t xml:space="preserve">  reprezentata prin </w:t>
      </w:r>
      <w:r>
        <w:rPr>
          <w:rFonts w:ascii="Bookman Old Style" w:hAnsi="Bookman Old Style" w:cs="Arial"/>
          <w:sz w:val="16"/>
          <w:szCs w:val="16"/>
          <w:lang w:val="es-ES"/>
        </w:rPr>
        <w:t>..............................., avand functia de.........................</w:t>
      </w:r>
      <w:r w:rsidR="0044038C" w:rsidRPr="0044038C">
        <w:rPr>
          <w:rFonts w:ascii="Bookman Old Style" w:hAnsi="Bookman Old Style" w:cs="Arial"/>
          <w:color w:val="000000"/>
          <w:sz w:val="16"/>
          <w:szCs w:val="16"/>
          <w:lang w:val="es-ES"/>
        </w:rPr>
        <w:t xml:space="preserve">, în calitate de </w:t>
      </w:r>
      <w:r w:rsidR="0044038C" w:rsidRPr="0044038C">
        <w:rPr>
          <w:rFonts w:ascii="Bookman Old Style" w:hAnsi="Bookman Old Style" w:cs="Arial"/>
          <w:b/>
          <w:color w:val="000000"/>
          <w:sz w:val="16"/>
          <w:szCs w:val="16"/>
          <w:lang w:val="es-ES"/>
        </w:rPr>
        <w:t>PRESTATOR</w:t>
      </w:r>
      <w:r w:rsidR="0044038C" w:rsidRPr="0044038C">
        <w:rPr>
          <w:rFonts w:ascii="Bookman Old Style" w:hAnsi="Bookman Old Style" w:cs="Arial"/>
          <w:color w:val="000000"/>
          <w:sz w:val="16"/>
          <w:szCs w:val="16"/>
          <w:lang w:val="es-ES"/>
        </w:rPr>
        <w:t>, pe de altă parte</w:t>
      </w:r>
    </w:p>
    <w:p w14:paraId="5419B1B1" w14:textId="77777777" w:rsidR="00A108D1" w:rsidRPr="00A108D1" w:rsidRDefault="00A108D1" w:rsidP="0044038C">
      <w:pPr>
        <w:pStyle w:val="DefaultText"/>
        <w:jc w:val="both"/>
        <w:rPr>
          <w:rFonts w:ascii="Bookman Old Style" w:hAnsi="Bookman Old Style" w:cs="Arial"/>
          <w:b/>
          <w:i/>
          <w:color w:val="000000"/>
          <w:sz w:val="16"/>
          <w:szCs w:val="16"/>
          <w:lang w:val="es-ES"/>
        </w:rPr>
      </w:pPr>
    </w:p>
    <w:p w14:paraId="78C2BAC6" w14:textId="77777777" w:rsidR="00A108D1" w:rsidRPr="00A108D1" w:rsidRDefault="00A108D1" w:rsidP="00A108D1">
      <w:pPr>
        <w:jc w:val="both"/>
        <w:rPr>
          <w:rFonts w:ascii="Bookman Old Style" w:hAnsi="Bookman Old Style" w:cs="Arial"/>
          <w:b/>
          <w:i/>
          <w:noProof/>
          <w:color w:val="000000"/>
          <w:sz w:val="16"/>
          <w:szCs w:val="16"/>
          <w:lang w:val="es-ES" w:eastAsia="en-US"/>
        </w:rPr>
      </w:pPr>
      <w:r w:rsidRPr="00A108D1">
        <w:rPr>
          <w:rFonts w:ascii="Bookman Old Style" w:hAnsi="Bookman Old Style" w:cs="Arial"/>
          <w:b/>
          <w:i/>
          <w:noProof/>
          <w:color w:val="000000"/>
          <w:sz w:val="16"/>
          <w:szCs w:val="16"/>
          <w:lang w:val="es-ES" w:eastAsia="en-US"/>
        </w:rPr>
        <w:t>2. DEFINIŢII</w:t>
      </w:r>
    </w:p>
    <w:p w14:paraId="61843836"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2.1 - În prezentul contract următorii termeni vor fi interpretaţi astfel:</w:t>
      </w:r>
    </w:p>
    <w:p w14:paraId="286D5A3E" w14:textId="77777777" w:rsidR="00A108D1" w:rsidRPr="00A108D1"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it-IT" w:eastAsia="en-US"/>
        </w:rPr>
      </w:pPr>
      <w:r w:rsidRPr="00A108D1">
        <w:rPr>
          <w:rFonts w:ascii="Bookman Old Style" w:hAnsi="Bookman Old Style" w:cs="Arial"/>
          <w:b/>
          <w:noProof/>
          <w:color w:val="000000"/>
          <w:sz w:val="16"/>
          <w:szCs w:val="16"/>
          <w:lang w:val="en-US" w:eastAsia="en-US"/>
        </w:rPr>
        <w:t xml:space="preserve">contract </w:t>
      </w:r>
      <w:r w:rsidRPr="00A108D1">
        <w:rPr>
          <w:rFonts w:ascii="Bookman Old Style" w:hAnsi="Bookman Old Style" w:cs="Arial"/>
          <w:noProof/>
          <w:color w:val="000000"/>
          <w:sz w:val="16"/>
          <w:szCs w:val="16"/>
          <w:lang w:val="en-US" w:eastAsia="en-US"/>
        </w:rPr>
        <w:t xml:space="preserve">– reprezintă prezentul contract  şi toate Anexele sale. </w:t>
      </w:r>
    </w:p>
    <w:p w14:paraId="062BC236" w14:textId="77777777" w:rsidR="00A108D1" w:rsidRPr="00A108D1"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en-US" w:eastAsia="en-US"/>
        </w:rPr>
      </w:pPr>
      <w:r w:rsidRPr="00A108D1">
        <w:rPr>
          <w:rFonts w:ascii="Bookman Old Style" w:hAnsi="Bookman Old Style" w:cs="Arial"/>
          <w:b/>
          <w:noProof/>
          <w:color w:val="000000"/>
          <w:sz w:val="16"/>
          <w:szCs w:val="16"/>
          <w:lang w:val="en-US" w:eastAsia="en-US"/>
        </w:rPr>
        <w:t>achizitor şi  prestator</w:t>
      </w:r>
      <w:r w:rsidRPr="00A108D1">
        <w:rPr>
          <w:rFonts w:ascii="Bookman Old Style" w:hAnsi="Bookman Old Style" w:cs="Arial"/>
          <w:noProof/>
          <w:color w:val="000000"/>
          <w:sz w:val="16"/>
          <w:szCs w:val="16"/>
          <w:lang w:val="en-US" w:eastAsia="en-US"/>
        </w:rPr>
        <w:t xml:space="preserve">  - părtile contractante, aşa cum sunt acestea numite în prezentul contract;</w:t>
      </w:r>
    </w:p>
    <w:p w14:paraId="57C6423F" w14:textId="77777777" w:rsidR="00A108D1" w:rsidRPr="009437C9"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es-ES" w:eastAsia="en-US"/>
        </w:rPr>
      </w:pPr>
      <w:r w:rsidRPr="009437C9">
        <w:rPr>
          <w:rFonts w:ascii="Bookman Old Style" w:hAnsi="Bookman Old Style" w:cs="Arial"/>
          <w:b/>
          <w:noProof/>
          <w:color w:val="000000"/>
          <w:sz w:val="16"/>
          <w:szCs w:val="16"/>
          <w:lang w:val="es-ES" w:eastAsia="en-US"/>
        </w:rPr>
        <w:t>preţul contractului</w:t>
      </w:r>
      <w:r w:rsidRPr="009437C9">
        <w:rPr>
          <w:rFonts w:ascii="Bookman Old Style" w:hAnsi="Bookman Old Style" w:cs="Arial"/>
          <w:noProof/>
          <w:color w:val="000000"/>
          <w:sz w:val="16"/>
          <w:szCs w:val="16"/>
          <w:lang w:val="es-ES" w:eastAsia="en-US"/>
        </w:rPr>
        <w:t xml:space="preserve"> - preţul plătibil prestatorului de către achizitor, în baza contractului, pentru îndeplinirea integrală şi corespunzătoare a tuturor obligaţiilor asumate prin contract;</w:t>
      </w:r>
    </w:p>
    <w:p w14:paraId="6BE8404D" w14:textId="77777777" w:rsidR="00A108D1" w:rsidRPr="00A108D1"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servicii </w:t>
      </w:r>
      <w:r w:rsidRPr="00A108D1">
        <w:rPr>
          <w:rFonts w:ascii="Bookman Old Style" w:hAnsi="Bookman Old Style" w:cs="Arial"/>
          <w:noProof/>
          <w:color w:val="000000"/>
          <w:sz w:val="16"/>
          <w:szCs w:val="16"/>
          <w:lang w:val="it-IT" w:eastAsia="en-US"/>
        </w:rPr>
        <w:t xml:space="preserve">- activităţi a căror prestare fac obiect al contractului; </w:t>
      </w:r>
    </w:p>
    <w:p w14:paraId="47F7CCDF" w14:textId="77777777" w:rsidR="00A108D1" w:rsidRPr="00A108D1"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produse </w:t>
      </w:r>
      <w:r w:rsidRPr="00A108D1">
        <w:rPr>
          <w:rFonts w:ascii="Bookman Old Style" w:hAnsi="Bookman Old Style" w:cs="Arial"/>
          <w:noProof/>
          <w:color w:val="000000"/>
          <w:sz w:val="16"/>
          <w:szCs w:val="16"/>
          <w:lang w:val="it-IT" w:eastAsia="en-US"/>
        </w:rPr>
        <w:t>- echipamentele, maşinile, utilajele, piesele de schimb şi orice alte bunuri cuprinse în anexa/anexele la prezentul contract şi pe care prestatorul are obligaţia de a le furniza aferent serviciilor prestate conform contractului;</w:t>
      </w:r>
    </w:p>
    <w:p w14:paraId="087B6D71" w14:textId="77777777" w:rsidR="00A108D1" w:rsidRPr="009437C9"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es-ES" w:eastAsia="en-US"/>
        </w:rPr>
      </w:pPr>
      <w:r w:rsidRPr="009437C9">
        <w:rPr>
          <w:rFonts w:ascii="Bookman Old Style" w:hAnsi="Bookman Old Style" w:cs="Arial"/>
          <w:b/>
          <w:noProof/>
          <w:color w:val="000000"/>
          <w:sz w:val="16"/>
          <w:szCs w:val="16"/>
          <w:lang w:val="es-ES" w:eastAsia="en-US"/>
        </w:rPr>
        <w:t xml:space="preserve">standarde </w:t>
      </w:r>
      <w:r w:rsidRPr="009437C9">
        <w:rPr>
          <w:rFonts w:ascii="Bookman Old Style" w:hAnsi="Bookman Old Style" w:cs="Arial"/>
          <w:noProof/>
          <w:color w:val="000000"/>
          <w:sz w:val="16"/>
          <w:szCs w:val="16"/>
          <w:lang w:val="es-ES" w:eastAsia="en-US"/>
        </w:rPr>
        <w:t>– standardele, reglementările tehnice sau altele asemenea prevăzute în caietul de sarcini şi în propunerea tehnică;</w:t>
      </w:r>
    </w:p>
    <w:p w14:paraId="02224725" w14:textId="77777777" w:rsidR="00A108D1" w:rsidRPr="009437C9"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es-ES" w:eastAsia="en-US"/>
        </w:rPr>
      </w:pPr>
      <w:r w:rsidRPr="009437C9">
        <w:rPr>
          <w:rFonts w:ascii="Bookman Old Style" w:hAnsi="Bookman Old Style" w:cs="Arial"/>
          <w:b/>
          <w:noProof/>
          <w:color w:val="000000"/>
          <w:sz w:val="16"/>
          <w:szCs w:val="16"/>
          <w:lang w:val="es-ES" w:eastAsia="en-US"/>
        </w:rPr>
        <w:t>amplasamentul lucrărilor</w:t>
      </w:r>
      <w:r w:rsidRPr="009437C9">
        <w:rPr>
          <w:rFonts w:ascii="Bookman Old Style" w:hAnsi="Bookman Old Style" w:cs="Arial"/>
          <w:noProof/>
          <w:color w:val="000000"/>
          <w:sz w:val="16"/>
          <w:szCs w:val="16"/>
          <w:lang w:val="es-ES" w:eastAsia="en-US"/>
        </w:rPr>
        <w:t xml:space="preserve"> – locul în care executantul realizează lucrările, definit de U.P.(unitatea de producţie) şi de u.a.(unitatea amenajistică);</w:t>
      </w:r>
    </w:p>
    <w:p w14:paraId="781007AB" w14:textId="77777777" w:rsidR="00A108D1" w:rsidRPr="009437C9"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es-ES" w:eastAsia="en-US"/>
        </w:rPr>
      </w:pPr>
      <w:r w:rsidRPr="009437C9">
        <w:rPr>
          <w:rFonts w:ascii="Bookman Old Style" w:hAnsi="Bookman Old Style" w:cs="Arial"/>
          <w:b/>
          <w:noProof/>
          <w:color w:val="000000"/>
          <w:sz w:val="16"/>
          <w:szCs w:val="16"/>
          <w:lang w:val="es-ES" w:eastAsia="en-US"/>
        </w:rPr>
        <w:t>controlul anual al regenerărilor</w:t>
      </w:r>
      <w:r w:rsidRPr="009437C9">
        <w:rPr>
          <w:rFonts w:ascii="Bookman Old Style" w:hAnsi="Bookman Old Style" w:cs="Arial"/>
          <w:noProof/>
          <w:color w:val="000000"/>
          <w:sz w:val="16"/>
          <w:szCs w:val="16"/>
          <w:lang w:val="es-ES" w:eastAsia="en-US"/>
        </w:rPr>
        <w:t xml:space="preserve"> – lucrare tehnică complexă prin care se detwermină starea regenerărilor şi se stabilesc măsurile necesare a se aplica, în vederea dezvoltării normale a acestora, până la realizarea stării de masiv.  Controlul anual al regenerărilor faza de teren şi centralizarea datelor la nivel de structură organizatorică se desfăşoară în perioada 1 septembrie -15 octombrie, în fiecare an;</w:t>
      </w:r>
    </w:p>
    <w:p w14:paraId="1A0311ED" w14:textId="77777777" w:rsidR="00A108D1" w:rsidRPr="009437C9"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es-ES" w:eastAsia="en-US"/>
        </w:rPr>
      </w:pPr>
      <w:r w:rsidRPr="009437C9">
        <w:rPr>
          <w:rFonts w:ascii="Bookman Old Style" w:hAnsi="Bookman Old Style" w:cs="Arial"/>
          <w:b/>
          <w:noProof/>
          <w:color w:val="000000"/>
          <w:sz w:val="16"/>
          <w:szCs w:val="16"/>
          <w:lang w:val="es-ES" w:eastAsia="en-US"/>
        </w:rPr>
        <w:t>starea de masiv</w:t>
      </w:r>
      <w:r w:rsidRPr="009437C9">
        <w:rPr>
          <w:rFonts w:ascii="Bookman Old Style" w:hAnsi="Bookman Old Style" w:cs="Arial"/>
          <w:noProof/>
          <w:color w:val="000000"/>
          <w:sz w:val="16"/>
          <w:szCs w:val="16"/>
          <w:lang w:val="es-ES" w:eastAsia="en-US"/>
        </w:rPr>
        <w:t xml:space="preserve"> – reprezintă momentul (anul) din care o regenerare se poate dezvolta independent, masa exemplarelor componente realizând o desime la care acestea se condiţionează reciproc în creştere şui dezvoltare, fără a mai necesita lucrări de completări sau întreţineri;</w:t>
      </w:r>
    </w:p>
    <w:p w14:paraId="02D383BF" w14:textId="77777777" w:rsidR="00A108D1" w:rsidRPr="009437C9"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es-ES" w:eastAsia="en-US"/>
        </w:rPr>
      </w:pPr>
      <w:r w:rsidRPr="009437C9">
        <w:rPr>
          <w:rFonts w:ascii="Bookman Old Style" w:hAnsi="Bookman Old Style" w:cs="Arial"/>
          <w:b/>
          <w:noProof/>
          <w:color w:val="000000"/>
          <w:sz w:val="16"/>
          <w:szCs w:val="16"/>
          <w:lang w:val="es-ES" w:eastAsia="en-US"/>
        </w:rPr>
        <w:t>perioada de urmărire a regenerărilor prin controlul anual</w:t>
      </w:r>
      <w:r w:rsidRPr="009437C9">
        <w:rPr>
          <w:rFonts w:ascii="Bookman Old Style" w:hAnsi="Bookman Old Style" w:cs="Arial"/>
          <w:noProof/>
          <w:color w:val="000000"/>
          <w:sz w:val="16"/>
          <w:szCs w:val="16"/>
          <w:lang w:val="es-ES" w:eastAsia="en-US"/>
        </w:rPr>
        <w:t xml:space="preserve"> este cuprinsă între momentul (anul) declanşării acestora şi momentul ( anul) realizării stării de masiv.</w:t>
      </w:r>
    </w:p>
    <w:p w14:paraId="0771F747" w14:textId="77777777" w:rsidR="00A108D1" w:rsidRPr="009437C9"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es-ES" w:eastAsia="en-US"/>
        </w:rPr>
      </w:pPr>
      <w:r w:rsidRPr="009437C9">
        <w:rPr>
          <w:rFonts w:ascii="Bookman Old Style" w:hAnsi="Bookman Old Style" w:cs="Arial"/>
          <w:b/>
          <w:noProof/>
          <w:color w:val="000000"/>
          <w:sz w:val="16"/>
          <w:szCs w:val="16"/>
          <w:lang w:val="es-ES" w:eastAsia="en-US"/>
        </w:rPr>
        <w:t>forţa majoră</w:t>
      </w:r>
      <w:r w:rsidRPr="009437C9">
        <w:rPr>
          <w:rFonts w:ascii="Bookman Old Style" w:hAnsi="Bookman Old Style" w:cs="Arial"/>
          <w:noProof/>
          <w:color w:val="000000"/>
          <w:sz w:val="16"/>
          <w:szCs w:val="16"/>
          <w:lang w:val="es-ES" w:eastAsia="en-US"/>
        </w:rPr>
        <w:t xml:space="preserve"> -  un eveniment mai presus de controlul parţilor, care nu se datorează greşelii sau vinei acestora, care nu putea fi prevăzut la momentul încheierii contractului şi care face imposibilă executarea şi, respectiv, îndeplinirea contractului; sunt considerate asemenea evenimente: razboaie, revoluţii, incendii, inundaţii sau orice alte catastrofe naturale, restricţii apărute ca urmare a unei carantine, embargou, enumerarea nefiind exhaustivă ci enunciativă. Nu este considerat forţă majoră un eveniment asemenea celor de mai sus care, fără a crea o imposibilitate de executare, face extrem de costisitoare executarea obligaţiilor uneia din părţi;</w:t>
      </w:r>
    </w:p>
    <w:p w14:paraId="3A281DD0" w14:textId="77777777" w:rsidR="00A108D1" w:rsidRPr="00A108D1" w:rsidRDefault="00A108D1" w:rsidP="00C24914">
      <w:pPr>
        <w:numPr>
          <w:ilvl w:val="0"/>
          <w:numId w:val="4"/>
        </w:numPr>
        <w:suppressAutoHyphens/>
        <w:spacing w:after="200" w:line="276" w:lineRule="auto"/>
        <w:jc w:val="both"/>
        <w:rPr>
          <w:rFonts w:ascii="Bookman Old Style" w:hAnsi="Bookman Old Style" w:cs="Arial"/>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zi </w:t>
      </w:r>
      <w:r w:rsidRPr="00A108D1">
        <w:rPr>
          <w:rFonts w:ascii="Bookman Old Style" w:hAnsi="Bookman Old Style" w:cs="Arial"/>
          <w:noProof/>
          <w:color w:val="000000"/>
          <w:sz w:val="16"/>
          <w:szCs w:val="16"/>
          <w:lang w:val="it-IT" w:eastAsia="en-US"/>
        </w:rPr>
        <w:t>- zi calendaristică; an - 365 de zile.</w:t>
      </w:r>
    </w:p>
    <w:p w14:paraId="300C75D1"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(se adaugă orice ce alţi termeni pe care părţile înteleg să îi definească pentru contract)</w:t>
      </w:r>
    </w:p>
    <w:p w14:paraId="6910A57F" w14:textId="77777777" w:rsidR="00A108D1" w:rsidRPr="00A108D1" w:rsidRDefault="00A108D1" w:rsidP="00A108D1">
      <w:pPr>
        <w:rPr>
          <w:rFonts w:ascii="Bookman Old Style" w:hAnsi="Bookman Old Style" w:cs="Arial"/>
          <w:b/>
          <w:i/>
          <w:noProof/>
          <w:color w:val="000000"/>
          <w:sz w:val="16"/>
          <w:szCs w:val="16"/>
          <w:lang w:val="it-IT" w:eastAsia="en-US"/>
        </w:rPr>
      </w:pPr>
      <w:r w:rsidRPr="00A108D1">
        <w:rPr>
          <w:rFonts w:ascii="Bookman Old Style" w:hAnsi="Bookman Old Style" w:cs="Arial"/>
          <w:b/>
          <w:i/>
          <w:noProof/>
          <w:color w:val="000000"/>
          <w:sz w:val="16"/>
          <w:szCs w:val="16"/>
          <w:lang w:val="it-IT" w:eastAsia="en-US"/>
        </w:rPr>
        <w:t>3. INTERPRETARE</w:t>
      </w:r>
    </w:p>
    <w:p w14:paraId="3EA9D96C"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b/>
          <w:noProof/>
          <w:color w:val="000000"/>
          <w:sz w:val="16"/>
          <w:szCs w:val="16"/>
          <w:lang w:val="it-IT" w:eastAsia="en-US"/>
        </w:rPr>
        <w:t xml:space="preserve">3.1 </w:t>
      </w:r>
      <w:r w:rsidRPr="00A108D1">
        <w:rPr>
          <w:rFonts w:ascii="Bookman Old Style" w:hAnsi="Bookman Old Style" w:cs="Arial"/>
          <w:noProof/>
          <w:color w:val="000000"/>
          <w:sz w:val="16"/>
          <w:szCs w:val="16"/>
          <w:lang w:val="it-IT" w:eastAsia="en-US"/>
        </w:rPr>
        <w:t>În prezentul contract, cu excepţia unei prevederi contrare cuvintele la forma singular vor include forma de plural şi vic</w:t>
      </w:r>
      <w:r w:rsidRPr="00A108D1">
        <w:rPr>
          <w:rFonts w:ascii="Bookman Old Style" w:hAnsi="Bookman Old Style" w:cs="Arial"/>
          <w:noProof/>
          <w:color w:val="000000"/>
          <w:sz w:val="16"/>
          <w:szCs w:val="16"/>
          <w:lang w:val="es-ES" w:eastAsia="en-US"/>
        </w:rPr>
        <w:t>e versa, acolo unde acest lucru este permis de context.</w:t>
      </w:r>
    </w:p>
    <w:p w14:paraId="1506C760"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b/>
          <w:noProof/>
          <w:color w:val="000000"/>
          <w:sz w:val="16"/>
          <w:szCs w:val="16"/>
          <w:lang w:val="es-ES" w:eastAsia="en-US"/>
        </w:rPr>
        <w:t xml:space="preserve">3.2 </w:t>
      </w:r>
      <w:r w:rsidRPr="00A108D1">
        <w:rPr>
          <w:rFonts w:ascii="Bookman Old Style" w:hAnsi="Bookman Old Style" w:cs="Arial"/>
          <w:noProof/>
          <w:color w:val="000000"/>
          <w:sz w:val="16"/>
          <w:szCs w:val="16"/>
          <w:lang w:val="es-ES" w:eastAsia="en-US"/>
        </w:rPr>
        <w:t>Termenul “</w:t>
      </w:r>
      <w:r w:rsidRPr="00A108D1">
        <w:rPr>
          <w:rFonts w:ascii="Bookman Old Style" w:hAnsi="Bookman Old Style" w:cs="Arial"/>
          <w:i/>
          <w:noProof/>
          <w:color w:val="000000"/>
          <w:sz w:val="16"/>
          <w:szCs w:val="16"/>
          <w:lang w:val="es-ES" w:eastAsia="en-US"/>
        </w:rPr>
        <w:t>zi</w:t>
      </w:r>
      <w:r w:rsidRPr="00A108D1">
        <w:rPr>
          <w:rFonts w:ascii="Bookman Old Style" w:hAnsi="Bookman Old Style" w:cs="Arial"/>
          <w:noProof/>
          <w:color w:val="000000"/>
          <w:sz w:val="16"/>
          <w:szCs w:val="16"/>
          <w:lang w:val="es-ES" w:eastAsia="en-US"/>
        </w:rPr>
        <w:t>” sau “</w:t>
      </w:r>
      <w:r w:rsidRPr="00A108D1">
        <w:rPr>
          <w:rFonts w:ascii="Bookman Old Style" w:hAnsi="Bookman Old Style" w:cs="Arial"/>
          <w:i/>
          <w:noProof/>
          <w:color w:val="000000"/>
          <w:sz w:val="16"/>
          <w:szCs w:val="16"/>
          <w:lang w:val="es-ES" w:eastAsia="en-US"/>
        </w:rPr>
        <w:t>zile</w:t>
      </w:r>
      <w:r w:rsidRPr="00A108D1">
        <w:rPr>
          <w:rFonts w:ascii="Bookman Old Style" w:hAnsi="Bookman Old Style" w:cs="Arial"/>
          <w:noProof/>
          <w:color w:val="000000"/>
          <w:sz w:val="16"/>
          <w:szCs w:val="16"/>
          <w:lang w:val="es-ES" w:eastAsia="en-US"/>
        </w:rPr>
        <w:t>” sau orice referire la zile reprezintă zile calendaristice dacă nu se specifică in mod diferit.</w:t>
      </w:r>
    </w:p>
    <w:p w14:paraId="401B57C3" w14:textId="77777777" w:rsidR="00A108D1" w:rsidRPr="00A108D1" w:rsidRDefault="00A108D1" w:rsidP="00A108D1">
      <w:pPr>
        <w:jc w:val="both"/>
        <w:rPr>
          <w:rFonts w:ascii="Bookman Old Style" w:hAnsi="Bookman Old Style" w:cs="Arial"/>
          <w:b/>
          <w:noProof/>
          <w:color w:val="000000"/>
          <w:sz w:val="16"/>
          <w:szCs w:val="16"/>
          <w:lang w:val="es-ES" w:eastAsia="en-US"/>
        </w:rPr>
      </w:pPr>
    </w:p>
    <w:p w14:paraId="74029BEB" w14:textId="77777777" w:rsidR="00A108D1" w:rsidRPr="00A108D1" w:rsidRDefault="00A108D1" w:rsidP="00A108D1">
      <w:pPr>
        <w:jc w:val="center"/>
        <w:rPr>
          <w:rFonts w:ascii="Bookman Old Style" w:hAnsi="Bookman Old Style" w:cs="Arial"/>
          <w:b/>
          <w:i/>
          <w:noProof/>
          <w:color w:val="000000"/>
          <w:sz w:val="16"/>
          <w:szCs w:val="16"/>
          <w:lang w:val="es-ES" w:eastAsia="en-US"/>
        </w:rPr>
      </w:pPr>
      <w:r w:rsidRPr="00A108D1">
        <w:rPr>
          <w:rFonts w:ascii="Bookman Old Style" w:hAnsi="Bookman Old Style" w:cs="Arial"/>
          <w:b/>
          <w:i/>
          <w:noProof/>
          <w:color w:val="000000"/>
          <w:sz w:val="16"/>
          <w:szCs w:val="16"/>
          <w:lang w:val="es-ES" w:eastAsia="en-US"/>
        </w:rPr>
        <w:t>Clauze obligatorii</w:t>
      </w:r>
    </w:p>
    <w:p w14:paraId="23247C89" w14:textId="77777777" w:rsidR="00A108D1" w:rsidRPr="00A108D1" w:rsidRDefault="00A108D1" w:rsidP="00A108D1">
      <w:pPr>
        <w:jc w:val="both"/>
        <w:rPr>
          <w:rFonts w:ascii="Bookman Old Style" w:hAnsi="Bookman Old Style" w:cs="Arial"/>
          <w:i/>
          <w:noProof/>
          <w:color w:val="000000"/>
          <w:sz w:val="16"/>
          <w:szCs w:val="16"/>
          <w:lang w:val="es-ES" w:eastAsia="en-US"/>
        </w:rPr>
      </w:pPr>
      <w:r w:rsidRPr="00A108D1">
        <w:rPr>
          <w:rFonts w:ascii="Bookman Old Style" w:hAnsi="Bookman Old Style" w:cs="Arial"/>
          <w:b/>
          <w:i/>
          <w:noProof/>
          <w:color w:val="000000"/>
          <w:sz w:val="16"/>
          <w:szCs w:val="16"/>
          <w:lang w:val="es-ES" w:eastAsia="en-US"/>
        </w:rPr>
        <w:lastRenderedPageBreak/>
        <w:t xml:space="preserve">4. OBIECTUL PRINCIPAL AL CONTRACTULUI  </w:t>
      </w:r>
    </w:p>
    <w:p w14:paraId="49CA587A" w14:textId="56625882" w:rsidR="00A108D1" w:rsidRPr="00A108D1" w:rsidRDefault="00A108D1" w:rsidP="005102F7">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4.1 - </w:t>
      </w:r>
      <w:r w:rsidRPr="00A108D1">
        <w:rPr>
          <w:rFonts w:ascii="Bookman Old Style" w:hAnsi="Bookman Old Style" w:cs="Arial"/>
          <w:noProof/>
          <w:color w:val="000000"/>
          <w:sz w:val="16"/>
          <w:szCs w:val="16"/>
          <w:lang w:val="it-IT" w:eastAsia="en-US"/>
        </w:rPr>
        <w:t>Prestatorul</w:t>
      </w:r>
      <w:r w:rsidRPr="00A108D1">
        <w:rPr>
          <w:rFonts w:ascii="Bookman Old Style" w:hAnsi="Bookman Old Style" w:cs="Arial"/>
          <w:noProof/>
          <w:color w:val="000000"/>
          <w:sz w:val="16"/>
          <w:szCs w:val="16"/>
          <w:lang w:val="es-ES" w:eastAsia="en-US"/>
        </w:rPr>
        <w:t xml:space="preserve"> se obligă să presteze furnizeze </w:t>
      </w:r>
      <w:r w:rsidR="005102F7" w:rsidRPr="005102F7">
        <w:rPr>
          <w:rFonts w:ascii="Bookman Old Style" w:hAnsi="Bookman Old Style" w:cs="Arial"/>
          <w:b/>
          <w:bCs/>
          <w:noProof/>
          <w:color w:val="000000"/>
          <w:sz w:val="16"/>
          <w:szCs w:val="16"/>
          <w:highlight w:val="yellow"/>
          <w:lang w:val="es-ES" w:eastAsia="en-US"/>
        </w:rPr>
        <w:t>S</w:t>
      </w:r>
      <w:r w:rsidR="005102F7" w:rsidRPr="005102F7">
        <w:rPr>
          <w:rFonts w:ascii="Bookman Old Style" w:hAnsi="Bookman Old Style" w:cs="Arial"/>
          <w:b/>
          <w:noProof/>
          <w:color w:val="000000"/>
          <w:sz w:val="16"/>
          <w:szCs w:val="16"/>
          <w:highlight w:val="yellow"/>
          <w:lang w:val="it-IT" w:eastAsia="en-US"/>
        </w:rPr>
        <w:t>ervicii de pregatirea terenului si impadurire</w:t>
      </w:r>
      <w:r w:rsidR="00A55760">
        <w:rPr>
          <w:rFonts w:ascii="Bookman Old Style" w:hAnsi="Bookman Old Style" w:cs="Arial"/>
          <w:b/>
          <w:noProof/>
          <w:color w:val="000000"/>
          <w:sz w:val="16"/>
          <w:szCs w:val="16"/>
          <w:highlight w:val="yellow"/>
          <w:lang w:val="it-IT" w:eastAsia="en-US"/>
        </w:rPr>
        <w:t xml:space="preserve"> </w:t>
      </w:r>
      <w:r w:rsidR="005102F7" w:rsidRPr="005102F7">
        <w:rPr>
          <w:rFonts w:ascii="Bookman Old Style" w:hAnsi="Bookman Old Style" w:cs="Arial"/>
          <w:b/>
          <w:noProof/>
          <w:color w:val="000000"/>
          <w:sz w:val="16"/>
          <w:szCs w:val="16"/>
          <w:highlight w:val="yellow"/>
          <w:lang w:val="it-IT" w:eastAsia="en-US"/>
        </w:rPr>
        <w:t xml:space="preserve">pentru Ocolul Silvic </w:t>
      </w:r>
      <w:r w:rsidR="000C6EDC">
        <w:rPr>
          <w:rFonts w:ascii="Bookman Old Style" w:hAnsi="Bookman Old Style" w:cs="Arial"/>
          <w:b/>
          <w:noProof/>
          <w:color w:val="000000"/>
          <w:sz w:val="16"/>
          <w:szCs w:val="16"/>
          <w:lang w:val="it-IT" w:eastAsia="en-US"/>
        </w:rPr>
        <w:t>Turnu Magurele</w:t>
      </w:r>
      <w:r w:rsidRPr="00A108D1">
        <w:rPr>
          <w:rFonts w:ascii="Bookman Old Style" w:hAnsi="Bookman Old Style" w:cs="Arial"/>
          <w:noProof/>
          <w:color w:val="000000"/>
          <w:sz w:val="16"/>
          <w:szCs w:val="16"/>
          <w:lang w:val="es-ES" w:eastAsia="en-US"/>
        </w:rPr>
        <w:t xml:space="preserve"> conform caietului de sarcini şi propunerii tehnice,</w:t>
      </w:r>
      <w:r w:rsidRPr="00A108D1">
        <w:rPr>
          <w:rFonts w:ascii="Bookman Old Style" w:hAnsi="Bookman Old Style" w:cs="Arial"/>
          <w:noProof/>
          <w:color w:val="000000"/>
          <w:sz w:val="16"/>
          <w:szCs w:val="16"/>
          <w:lang w:val="it-IT" w:eastAsia="en-US"/>
        </w:rPr>
        <w:t xml:space="preserve"> în perioada convenită şi în conformitate cu obligaţiile asumate prin prezentul contract</w:t>
      </w:r>
      <w:r w:rsidRPr="00A108D1">
        <w:rPr>
          <w:rFonts w:ascii="Bookman Old Style" w:hAnsi="Bookman Old Style" w:cs="Arial"/>
          <w:noProof/>
          <w:color w:val="000000"/>
          <w:sz w:val="16"/>
          <w:szCs w:val="16"/>
          <w:lang w:val="es-ES" w:eastAsia="en-US"/>
        </w:rPr>
        <w:t>.</w:t>
      </w:r>
    </w:p>
    <w:p w14:paraId="72B12FD0"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4.2 - </w:t>
      </w:r>
      <w:r w:rsidRPr="00A108D1">
        <w:rPr>
          <w:rFonts w:ascii="Bookman Old Style" w:hAnsi="Bookman Old Style" w:cs="Arial"/>
          <w:noProof/>
          <w:color w:val="000000"/>
          <w:sz w:val="16"/>
          <w:szCs w:val="16"/>
          <w:lang w:val="it-IT" w:eastAsia="en-US"/>
        </w:rPr>
        <w:t xml:space="preserve">Achizitorul se obligă să plătească prestatorului </w:t>
      </w:r>
      <w:r w:rsidRPr="00A108D1">
        <w:rPr>
          <w:rFonts w:ascii="Bookman Old Style" w:hAnsi="Bookman Old Style" w:cs="Arial"/>
          <w:noProof/>
          <w:color w:val="000000"/>
          <w:sz w:val="16"/>
          <w:szCs w:val="16"/>
          <w:lang w:val="es-ES" w:eastAsia="en-US"/>
        </w:rPr>
        <w:t xml:space="preserve">preţul convenit în prezentul contract pentru serviciile prestate. </w:t>
      </w:r>
    </w:p>
    <w:p w14:paraId="12842332" w14:textId="77777777" w:rsidR="00A108D1" w:rsidRPr="00A108D1" w:rsidRDefault="00A108D1" w:rsidP="00A108D1">
      <w:pPr>
        <w:jc w:val="both"/>
        <w:rPr>
          <w:rFonts w:ascii="Bookman Old Style" w:hAnsi="Bookman Old Style" w:cs="Arial"/>
          <w:b/>
          <w:i/>
          <w:noProof/>
          <w:color w:val="000000"/>
          <w:sz w:val="16"/>
          <w:szCs w:val="16"/>
          <w:lang w:val="es-ES" w:eastAsia="en-US"/>
        </w:rPr>
      </w:pPr>
    </w:p>
    <w:p w14:paraId="7246E68A" w14:textId="77777777" w:rsidR="00A108D1" w:rsidRPr="00A108D1" w:rsidRDefault="00A108D1" w:rsidP="00A108D1">
      <w:pPr>
        <w:jc w:val="both"/>
        <w:rPr>
          <w:rFonts w:ascii="Bookman Old Style" w:hAnsi="Bookman Old Style" w:cs="Arial"/>
          <w:i/>
          <w:noProof/>
          <w:color w:val="000000"/>
          <w:sz w:val="16"/>
          <w:szCs w:val="16"/>
          <w:lang w:val="es-ES" w:eastAsia="en-US"/>
        </w:rPr>
      </w:pPr>
      <w:r w:rsidRPr="00A108D1">
        <w:rPr>
          <w:rFonts w:ascii="Bookman Old Style" w:hAnsi="Bookman Old Style" w:cs="Arial"/>
          <w:b/>
          <w:i/>
          <w:noProof/>
          <w:color w:val="000000"/>
          <w:sz w:val="16"/>
          <w:szCs w:val="16"/>
          <w:lang w:val="es-ES" w:eastAsia="en-US"/>
        </w:rPr>
        <w:t xml:space="preserve">5. PREŢUL CONTRACTULUI  </w:t>
      </w:r>
    </w:p>
    <w:p w14:paraId="250730E0" w14:textId="2FE3ED2E" w:rsidR="00A108D1" w:rsidRPr="00A108D1" w:rsidRDefault="00A108D1" w:rsidP="005102F7">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5.1  Preţul convenit pentru îndeplinirea contractului, plătibil prestatorului de catre achizitor pentru </w:t>
      </w:r>
      <w:r w:rsidR="005102F7" w:rsidRPr="005102F7">
        <w:rPr>
          <w:rFonts w:ascii="Bookman Old Style" w:hAnsi="Bookman Old Style" w:cs="Arial"/>
          <w:b/>
          <w:bCs/>
          <w:noProof/>
          <w:color w:val="000000"/>
          <w:sz w:val="16"/>
          <w:szCs w:val="16"/>
          <w:highlight w:val="yellow"/>
          <w:lang w:val="es-ES" w:eastAsia="en-US"/>
        </w:rPr>
        <w:t>S</w:t>
      </w:r>
      <w:r w:rsidR="005102F7" w:rsidRPr="005102F7">
        <w:rPr>
          <w:rFonts w:ascii="Bookman Old Style" w:hAnsi="Bookman Old Style" w:cs="Arial"/>
          <w:b/>
          <w:noProof/>
          <w:color w:val="000000"/>
          <w:sz w:val="16"/>
          <w:szCs w:val="16"/>
          <w:highlight w:val="yellow"/>
          <w:lang w:val="es-ES" w:eastAsia="en-US"/>
        </w:rPr>
        <w:t xml:space="preserve">ervicii de pregatirea terenului si impadurire pentru Ocolul Silvic </w:t>
      </w:r>
      <w:r w:rsidR="000C6EDC">
        <w:rPr>
          <w:rFonts w:ascii="Bookman Old Style" w:hAnsi="Bookman Old Style" w:cs="Arial"/>
          <w:b/>
          <w:noProof/>
          <w:color w:val="000000"/>
          <w:sz w:val="16"/>
          <w:szCs w:val="16"/>
          <w:lang w:val="es-ES" w:eastAsia="en-US"/>
        </w:rPr>
        <w:t>Turnu Magurele</w:t>
      </w:r>
      <w:r w:rsidR="005102F7">
        <w:rPr>
          <w:rFonts w:ascii="Bookman Old Style" w:hAnsi="Bookman Old Style" w:cs="Arial"/>
          <w:b/>
          <w:noProof/>
          <w:color w:val="000000"/>
          <w:sz w:val="16"/>
          <w:szCs w:val="16"/>
          <w:lang w:val="es-ES" w:eastAsia="en-US"/>
        </w:rPr>
        <w:t xml:space="preserve"> </w:t>
      </w:r>
      <w:r w:rsidRPr="00A108D1">
        <w:rPr>
          <w:rFonts w:ascii="Bookman Old Style" w:hAnsi="Bookman Old Style" w:cs="Arial"/>
          <w:noProof/>
          <w:color w:val="000000"/>
          <w:sz w:val="16"/>
          <w:szCs w:val="16"/>
          <w:lang w:val="es-ES" w:eastAsia="en-US"/>
        </w:rPr>
        <w:t xml:space="preserve">este de </w:t>
      </w:r>
      <w:r w:rsidR="00CF0491">
        <w:rPr>
          <w:rFonts w:ascii="Bookman Old Style" w:hAnsi="Bookman Old Style" w:cs="Arial"/>
          <w:b/>
          <w:noProof/>
          <w:color w:val="000000"/>
          <w:sz w:val="16"/>
          <w:szCs w:val="16"/>
          <w:lang w:val="es-ES" w:eastAsia="en-US"/>
        </w:rPr>
        <w:t>.........</w:t>
      </w:r>
      <w:r w:rsidRPr="00A108D1">
        <w:rPr>
          <w:rFonts w:ascii="Bookman Old Style" w:hAnsi="Bookman Old Style" w:cs="Arial"/>
          <w:b/>
          <w:noProof/>
          <w:color w:val="000000"/>
          <w:sz w:val="16"/>
          <w:szCs w:val="16"/>
          <w:lang w:val="es-ES" w:eastAsia="en-US"/>
        </w:rPr>
        <w:t>lei</w:t>
      </w:r>
      <w:r w:rsidRPr="00A108D1">
        <w:rPr>
          <w:rFonts w:ascii="Bookman Old Style" w:hAnsi="Bookman Old Style" w:cs="Arial"/>
          <w:noProof/>
          <w:color w:val="000000"/>
          <w:sz w:val="16"/>
          <w:szCs w:val="16"/>
          <w:lang w:val="es-ES" w:eastAsia="en-US"/>
        </w:rPr>
        <w:t xml:space="preserve"> </w:t>
      </w:r>
      <w:r w:rsidRPr="00A108D1">
        <w:rPr>
          <w:rFonts w:ascii="Bookman Old Style" w:hAnsi="Bookman Old Style" w:cs="Arial"/>
          <w:b/>
          <w:noProof/>
          <w:color w:val="000000"/>
          <w:sz w:val="16"/>
          <w:szCs w:val="16"/>
          <w:lang w:val="es-ES" w:eastAsia="en-US"/>
        </w:rPr>
        <w:t xml:space="preserve">la care se adauga </w:t>
      </w:r>
      <w:r w:rsidR="00CF0491">
        <w:rPr>
          <w:rFonts w:ascii="Bookman Old Style" w:hAnsi="Bookman Old Style" w:cs="Arial"/>
          <w:b/>
          <w:noProof/>
          <w:color w:val="000000"/>
          <w:sz w:val="16"/>
          <w:szCs w:val="16"/>
          <w:lang w:val="es-ES" w:eastAsia="en-US"/>
        </w:rPr>
        <w:t>.................</w:t>
      </w:r>
      <w:r w:rsidRPr="00A108D1">
        <w:rPr>
          <w:rFonts w:ascii="Bookman Old Style" w:hAnsi="Bookman Old Style" w:cs="Arial"/>
          <w:b/>
          <w:noProof/>
          <w:color w:val="000000"/>
          <w:sz w:val="16"/>
          <w:szCs w:val="16"/>
          <w:lang w:val="es-ES" w:eastAsia="en-US"/>
        </w:rPr>
        <w:t xml:space="preserve"> lei T.V.A.</w:t>
      </w:r>
    </w:p>
    <w:p w14:paraId="1FEAB4DA" w14:textId="77777777" w:rsidR="00A108D1" w:rsidRPr="00A55760" w:rsidRDefault="00A108D1" w:rsidP="00A108D1">
      <w:pPr>
        <w:jc w:val="both"/>
        <w:rPr>
          <w:rFonts w:ascii="Bookman Old Style" w:hAnsi="Bookman Old Style" w:cs="Arial"/>
          <w:noProof/>
          <w:sz w:val="16"/>
          <w:szCs w:val="16"/>
          <w:lang w:val="en-US" w:eastAsia="en-US"/>
        </w:rPr>
      </w:pPr>
      <w:r w:rsidRPr="00A55760">
        <w:rPr>
          <w:rFonts w:ascii="Bookman Old Style" w:hAnsi="Bookman Old Style" w:cs="Arial"/>
          <w:noProof/>
          <w:sz w:val="16"/>
          <w:szCs w:val="16"/>
          <w:lang w:val="en-US" w:eastAsia="en-US"/>
        </w:rPr>
        <w:t>5.2. Pretul contractului poate fi modificat in conditiile art. 221 din Legea 98/2016 in urmatoarele situatii:</w:t>
      </w:r>
    </w:p>
    <w:p w14:paraId="0A28E0DF" w14:textId="60F1E7C2" w:rsidR="00A108D1" w:rsidRPr="00A55760" w:rsidRDefault="00A108D1" w:rsidP="00A108D1">
      <w:pPr>
        <w:jc w:val="both"/>
        <w:rPr>
          <w:rFonts w:ascii="Bookman Old Style" w:hAnsi="Bookman Old Style" w:cs="Arial"/>
          <w:noProof/>
          <w:sz w:val="16"/>
          <w:szCs w:val="16"/>
          <w:lang w:val="en-US" w:eastAsia="en-US"/>
        </w:rPr>
      </w:pPr>
      <w:r w:rsidRPr="00A55760">
        <w:rPr>
          <w:rFonts w:ascii="Bookman Old Style" w:hAnsi="Bookman Old Style" w:cs="Arial"/>
          <w:noProof/>
          <w:sz w:val="16"/>
          <w:szCs w:val="16"/>
          <w:lang w:val="en-US" w:eastAsia="en-US"/>
        </w:rPr>
        <w:t>(1) Contractele de achiziţie publică pot fi modificate, fără organizarea unei noi proceduri de atribuire, în următoarele situaţii:</w:t>
      </w:r>
    </w:p>
    <w:p w14:paraId="5D477E09" w14:textId="77777777" w:rsidR="00A108D1" w:rsidRPr="00A55760" w:rsidRDefault="00A108D1" w:rsidP="00A108D1">
      <w:pPr>
        <w:jc w:val="both"/>
        <w:rPr>
          <w:rFonts w:ascii="Bookman Old Style" w:hAnsi="Bookman Old Style" w:cs="Arial"/>
          <w:noProof/>
          <w:sz w:val="16"/>
          <w:szCs w:val="16"/>
          <w:lang w:val="en-US" w:eastAsia="en-US"/>
        </w:rPr>
      </w:pPr>
      <w:r w:rsidRPr="00A55760">
        <w:rPr>
          <w:rFonts w:ascii="Bookman Old Style" w:hAnsi="Bookman Old Style" w:cs="Arial"/>
          <w:noProof/>
          <w:sz w:val="16"/>
          <w:szCs w:val="16"/>
          <w:lang w:val="en-US" w:eastAsia="en-US"/>
        </w:rPr>
        <w:t xml:space="preserve">c) atunci când sunt îndeplinite în mod cumulativ următoarele condiţii:  </w:t>
      </w:r>
    </w:p>
    <w:p w14:paraId="1ABB13DC" w14:textId="3346ADED" w:rsidR="00A108D1" w:rsidRPr="00A55760" w:rsidRDefault="00A108D1" w:rsidP="00A108D1">
      <w:pPr>
        <w:jc w:val="both"/>
        <w:rPr>
          <w:rFonts w:ascii="Bookman Old Style" w:hAnsi="Bookman Old Style" w:cs="Arial"/>
          <w:noProof/>
          <w:sz w:val="16"/>
          <w:szCs w:val="16"/>
          <w:lang w:val="en-US" w:eastAsia="en-US"/>
        </w:rPr>
      </w:pPr>
      <w:r w:rsidRPr="00A55760">
        <w:rPr>
          <w:rFonts w:ascii="Bookman Old Style" w:hAnsi="Bookman Old Style" w:cs="Arial"/>
          <w:noProof/>
          <w:sz w:val="16"/>
          <w:szCs w:val="16"/>
          <w:lang w:val="en-US" w:eastAsia="en-US"/>
        </w:rPr>
        <w:t xml:space="preserve">(i) modificarea a devenit necesară în urma unor circumstanţe pe care o autoritate contractantă care acţionează cu diligenţă nu ar fi putut să le prevadă;  </w:t>
      </w:r>
    </w:p>
    <w:p w14:paraId="15F5AAAD" w14:textId="3606A653" w:rsidR="00A108D1" w:rsidRPr="00A55760" w:rsidRDefault="00A108D1" w:rsidP="00A108D1">
      <w:pPr>
        <w:jc w:val="both"/>
        <w:rPr>
          <w:rFonts w:ascii="Bookman Old Style" w:hAnsi="Bookman Old Style" w:cs="Arial"/>
          <w:noProof/>
          <w:sz w:val="16"/>
          <w:szCs w:val="16"/>
          <w:lang w:val="es-ES" w:eastAsia="en-US"/>
        </w:rPr>
      </w:pPr>
      <w:r w:rsidRPr="00A55760">
        <w:rPr>
          <w:rFonts w:ascii="Bookman Old Style" w:hAnsi="Bookman Old Style" w:cs="Arial"/>
          <w:noProof/>
          <w:sz w:val="16"/>
          <w:szCs w:val="16"/>
          <w:lang w:val="es-ES" w:eastAsia="en-US"/>
        </w:rPr>
        <w:t xml:space="preserve">(ii) modificarea nu afectează caracterul general al contractului;  </w:t>
      </w:r>
    </w:p>
    <w:p w14:paraId="0CA17AD4" w14:textId="7F2CF752" w:rsidR="00A108D1" w:rsidRPr="00A55760" w:rsidRDefault="00A108D1" w:rsidP="00A108D1">
      <w:pPr>
        <w:jc w:val="both"/>
        <w:rPr>
          <w:rFonts w:ascii="Bookman Old Style" w:hAnsi="Bookman Old Style" w:cs="Arial"/>
          <w:noProof/>
          <w:sz w:val="16"/>
          <w:szCs w:val="16"/>
          <w:lang w:val="es-ES" w:eastAsia="en-US"/>
        </w:rPr>
      </w:pPr>
      <w:r w:rsidRPr="00A55760">
        <w:rPr>
          <w:rFonts w:ascii="Bookman Old Style" w:hAnsi="Bookman Old Style" w:cs="Arial"/>
          <w:noProof/>
          <w:sz w:val="16"/>
          <w:szCs w:val="16"/>
          <w:lang w:val="es-ES" w:eastAsia="en-US"/>
        </w:rPr>
        <w:t xml:space="preserve">(iii) creşterea preţului nu depăşeşte 50% din valoarea contractului de achiziţie publică/acordului-cadru iniţial;  </w:t>
      </w:r>
    </w:p>
    <w:p w14:paraId="29F1D189" w14:textId="77777777" w:rsidR="00A108D1" w:rsidRPr="00A55760" w:rsidRDefault="00A108D1" w:rsidP="00A108D1">
      <w:pPr>
        <w:jc w:val="both"/>
        <w:rPr>
          <w:rFonts w:ascii="Bookman Old Style" w:hAnsi="Bookman Old Style" w:cs="Arial"/>
          <w:noProof/>
          <w:sz w:val="16"/>
          <w:szCs w:val="16"/>
          <w:lang w:val="es-ES" w:eastAsia="en-US"/>
        </w:rPr>
      </w:pPr>
      <w:r w:rsidRPr="00A55760">
        <w:rPr>
          <w:rFonts w:ascii="Bookman Old Style" w:hAnsi="Bookman Old Style" w:cs="Arial"/>
          <w:noProof/>
          <w:sz w:val="16"/>
          <w:szCs w:val="16"/>
          <w:lang w:val="es-ES" w:eastAsia="en-US"/>
        </w:rPr>
        <w:t>(4) În cazul în care se efectuează majorarea preţului contractului prin mai multe modificări succesive conform alin. (1) lit. b) şi c), valoarea cumulată a modificărilor contractului nu va depăşi cu mai mult de 50% valoarea contractului iniţial.</w:t>
      </w:r>
    </w:p>
    <w:p w14:paraId="7502663F" w14:textId="77777777" w:rsidR="00A108D1" w:rsidRPr="00A108D1" w:rsidRDefault="00A108D1" w:rsidP="00A108D1">
      <w:pPr>
        <w:jc w:val="both"/>
        <w:rPr>
          <w:rFonts w:ascii="Bookman Old Style" w:hAnsi="Bookman Old Style" w:cs="Arial"/>
          <w:noProof/>
          <w:color w:val="FF0000"/>
          <w:sz w:val="16"/>
          <w:szCs w:val="16"/>
          <w:lang w:val="es-ES" w:eastAsia="en-US"/>
        </w:rPr>
      </w:pPr>
    </w:p>
    <w:p w14:paraId="781984DB" w14:textId="77777777" w:rsidR="00A108D1" w:rsidRPr="00A108D1" w:rsidRDefault="00A108D1" w:rsidP="00A108D1">
      <w:pPr>
        <w:jc w:val="both"/>
        <w:rPr>
          <w:rFonts w:ascii="Bookman Old Style" w:hAnsi="Bookman Old Style" w:cs="Arial"/>
          <w:b/>
          <w:i/>
          <w:noProof/>
          <w:color w:val="000000"/>
          <w:sz w:val="16"/>
          <w:szCs w:val="16"/>
          <w:lang w:val="es-ES" w:eastAsia="en-US"/>
        </w:rPr>
      </w:pPr>
      <w:r w:rsidRPr="00A108D1">
        <w:rPr>
          <w:rFonts w:ascii="Bookman Old Style" w:hAnsi="Bookman Old Style" w:cs="Arial"/>
          <w:b/>
          <w:noProof/>
          <w:color w:val="000000"/>
          <w:sz w:val="16"/>
          <w:szCs w:val="16"/>
          <w:lang w:val="es-ES" w:eastAsia="en-US"/>
        </w:rPr>
        <w:t xml:space="preserve">6. </w:t>
      </w:r>
      <w:r w:rsidRPr="00A108D1">
        <w:rPr>
          <w:rFonts w:ascii="Bookman Old Style" w:hAnsi="Bookman Old Style" w:cs="Arial"/>
          <w:b/>
          <w:i/>
          <w:noProof/>
          <w:color w:val="000000"/>
          <w:sz w:val="16"/>
          <w:szCs w:val="16"/>
          <w:lang w:val="es-ES" w:eastAsia="en-US"/>
        </w:rPr>
        <w:t>DURATA CONTRACTULUI</w:t>
      </w:r>
    </w:p>
    <w:p w14:paraId="060ABD13" w14:textId="23FE60EE" w:rsidR="00A108D1" w:rsidRPr="00360D1A" w:rsidRDefault="00A108D1" w:rsidP="00A108D1">
      <w:pPr>
        <w:jc w:val="both"/>
        <w:rPr>
          <w:rFonts w:ascii="Bookman Old Style" w:hAnsi="Bookman Old Style" w:cs="Arial"/>
          <w:b/>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6.1 – </w:t>
      </w:r>
      <w:r w:rsidRPr="00360D1A">
        <w:rPr>
          <w:rFonts w:ascii="Bookman Old Style" w:hAnsi="Bookman Old Style" w:cs="Arial"/>
          <w:noProof/>
          <w:color w:val="000000"/>
          <w:sz w:val="16"/>
          <w:szCs w:val="16"/>
          <w:lang w:val="es-ES" w:eastAsia="en-US"/>
        </w:rPr>
        <w:t xml:space="preserve">Durata prezentului contract este de </w:t>
      </w:r>
      <w:r w:rsidR="00C12CE4" w:rsidRPr="00C12CE4">
        <w:rPr>
          <w:rFonts w:ascii="Bookman Old Style" w:hAnsi="Bookman Old Style" w:cs="Arial"/>
          <w:noProof/>
          <w:color w:val="000000"/>
          <w:sz w:val="16"/>
          <w:szCs w:val="16"/>
          <w:lang w:val="es-ES" w:eastAsia="en-US"/>
        </w:rPr>
        <w:t xml:space="preserve">12 </w:t>
      </w:r>
      <w:r w:rsidRPr="00C12CE4">
        <w:rPr>
          <w:rFonts w:ascii="Bookman Old Style" w:hAnsi="Bookman Old Style" w:cs="Arial"/>
          <w:noProof/>
          <w:color w:val="000000"/>
          <w:sz w:val="16"/>
          <w:szCs w:val="16"/>
          <w:lang w:val="es-ES" w:eastAsia="en-US"/>
        </w:rPr>
        <w:t xml:space="preserve">luni, începând cu data </w:t>
      </w:r>
      <w:r w:rsidR="00360D1A" w:rsidRPr="00C12CE4">
        <w:rPr>
          <w:rFonts w:ascii="Bookman Old Style" w:hAnsi="Bookman Old Style" w:cs="Arial"/>
          <w:noProof/>
          <w:color w:val="000000"/>
          <w:sz w:val="16"/>
          <w:szCs w:val="16"/>
          <w:lang w:val="es-ES" w:eastAsia="en-US"/>
        </w:rPr>
        <w:t>semnării contractului</w:t>
      </w:r>
      <w:r w:rsidR="00360D1A" w:rsidRPr="00360D1A">
        <w:rPr>
          <w:rFonts w:ascii="Bookman Old Style" w:hAnsi="Bookman Old Style" w:cs="Arial"/>
          <w:noProof/>
          <w:color w:val="000000"/>
          <w:sz w:val="16"/>
          <w:szCs w:val="16"/>
          <w:lang w:val="es-ES" w:eastAsia="en-US"/>
        </w:rPr>
        <w:t>.</w:t>
      </w:r>
      <w:r w:rsidRPr="00360D1A">
        <w:rPr>
          <w:rFonts w:ascii="Bookman Old Style" w:hAnsi="Bookman Old Style" w:cs="Arial"/>
          <w:noProof/>
          <w:color w:val="000000"/>
          <w:sz w:val="16"/>
          <w:szCs w:val="16"/>
          <w:lang w:val="es-ES" w:eastAsia="en-US"/>
        </w:rPr>
        <w:t xml:space="preserve"> </w:t>
      </w:r>
    </w:p>
    <w:p w14:paraId="65042A96" w14:textId="31E042E0" w:rsidR="00A108D1" w:rsidRDefault="00A108D1" w:rsidP="00A108D1">
      <w:pPr>
        <w:jc w:val="both"/>
        <w:rPr>
          <w:rFonts w:ascii="Bookman Old Style" w:hAnsi="Bookman Old Style" w:cs="Arial"/>
          <w:b/>
          <w:noProof/>
          <w:color w:val="000000"/>
          <w:sz w:val="16"/>
          <w:szCs w:val="16"/>
          <w:lang w:val="nl-NL" w:eastAsia="en-US"/>
        </w:rPr>
      </w:pPr>
      <w:r w:rsidRPr="00360D1A">
        <w:rPr>
          <w:rFonts w:ascii="Bookman Old Style" w:hAnsi="Bookman Old Style" w:cs="Arial"/>
          <w:noProof/>
          <w:color w:val="000000"/>
          <w:sz w:val="16"/>
          <w:szCs w:val="16"/>
          <w:lang w:val="nl-NL" w:eastAsia="en-US"/>
        </w:rPr>
        <w:t xml:space="preserve">6.2 -  Prezentul contract încetează să producă efecte la data </w:t>
      </w:r>
      <w:r w:rsidRPr="00C12CE4">
        <w:rPr>
          <w:rFonts w:ascii="Bookman Old Style" w:hAnsi="Bookman Old Style" w:cs="Arial"/>
          <w:noProof/>
          <w:color w:val="000000"/>
          <w:sz w:val="16"/>
          <w:szCs w:val="16"/>
          <w:lang w:val="nl-NL" w:eastAsia="en-US"/>
        </w:rPr>
        <w:t xml:space="preserve">de  </w:t>
      </w:r>
      <w:r w:rsidR="00360D1A" w:rsidRPr="00C12CE4">
        <w:rPr>
          <w:rFonts w:ascii="Bookman Old Style" w:hAnsi="Bookman Old Style" w:cs="Arial"/>
          <w:b/>
          <w:noProof/>
          <w:color w:val="000000"/>
          <w:sz w:val="16"/>
          <w:szCs w:val="16"/>
          <w:lang w:val="nl-NL" w:eastAsia="en-US"/>
        </w:rPr>
        <w:t>....</w:t>
      </w:r>
      <w:r w:rsidR="00B555E2" w:rsidRPr="00C12CE4">
        <w:rPr>
          <w:rFonts w:ascii="Bookman Old Style" w:hAnsi="Bookman Old Style" w:cs="Arial"/>
          <w:b/>
          <w:noProof/>
          <w:color w:val="000000"/>
          <w:sz w:val="16"/>
          <w:szCs w:val="16"/>
          <w:lang w:val="nl-NL" w:eastAsia="en-US"/>
        </w:rPr>
        <w:t>.</w:t>
      </w:r>
      <w:r w:rsidR="00C12CE4">
        <w:rPr>
          <w:rFonts w:ascii="Bookman Old Style" w:hAnsi="Bookman Old Style" w:cs="Arial"/>
          <w:b/>
          <w:noProof/>
          <w:color w:val="000000"/>
          <w:sz w:val="16"/>
          <w:szCs w:val="16"/>
          <w:lang w:val="nl-NL" w:eastAsia="en-US"/>
        </w:rPr>
        <w:t>....</w:t>
      </w:r>
    </w:p>
    <w:p w14:paraId="36FD6830" w14:textId="77777777" w:rsidR="00C12CE4" w:rsidRDefault="00C12CE4" w:rsidP="00A108D1">
      <w:pPr>
        <w:jc w:val="both"/>
        <w:rPr>
          <w:rFonts w:ascii="Bookman Old Style" w:hAnsi="Bookman Old Style" w:cs="Arial"/>
          <w:b/>
          <w:noProof/>
          <w:color w:val="000000"/>
          <w:sz w:val="16"/>
          <w:szCs w:val="16"/>
          <w:lang w:val="es-ES" w:eastAsia="en-US"/>
        </w:rPr>
      </w:pPr>
    </w:p>
    <w:p w14:paraId="766DF0A9" w14:textId="6393C51A"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b/>
          <w:noProof/>
          <w:color w:val="000000"/>
          <w:sz w:val="16"/>
          <w:szCs w:val="16"/>
          <w:lang w:val="es-ES" w:eastAsia="en-US"/>
        </w:rPr>
        <w:t xml:space="preserve">7. </w:t>
      </w:r>
      <w:r w:rsidRPr="00A108D1">
        <w:rPr>
          <w:rFonts w:ascii="Bookman Old Style" w:hAnsi="Bookman Old Style" w:cs="Arial"/>
          <w:b/>
          <w:i/>
          <w:noProof/>
          <w:color w:val="000000"/>
          <w:sz w:val="16"/>
          <w:szCs w:val="16"/>
          <w:lang w:val="es-ES" w:eastAsia="en-US"/>
        </w:rPr>
        <w:t>EXECUTAREA CONTRACTULUI</w:t>
      </w:r>
    </w:p>
    <w:p w14:paraId="72B68551"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7.1 – Executarea contractului începe de la semnarea acestuia de către ambele părţi.</w:t>
      </w:r>
    </w:p>
    <w:p w14:paraId="44336E50" w14:textId="77777777" w:rsidR="00C12CE4" w:rsidRDefault="00C12CE4" w:rsidP="00A108D1">
      <w:pPr>
        <w:jc w:val="both"/>
        <w:rPr>
          <w:rFonts w:ascii="Bookman Old Style" w:hAnsi="Bookman Old Style" w:cs="Arial"/>
          <w:b/>
          <w:noProof/>
          <w:color w:val="000000"/>
          <w:sz w:val="16"/>
          <w:szCs w:val="16"/>
          <w:lang w:val="it-IT" w:eastAsia="en-US"/>
        </w:rPr>
      </w:pPr>
    </w:p>
    <w:p w14:paraId="5F25736D" w14:textId="3292C8F0"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8. </w:t>
      </w:r>
      <w:r w:rsidRPr="00A108D1">
        <w:rPr>
          <w:rFonts w:ascii="Bookman Old Style" w:hAnsi="Bookman Old Style" w:cs="Arial"/>
          <w:b/>
          <w:i/>
          <w:noProof/>
          <w:color w:val="000000"/>
          <w:sz w:val="16"/>
          <w:szCs w:val="16"/>
          <w:lang w:val="it-IT" w:eastAsia="en-US"/>
        </w:rPr>
        <w:t xml:space="preserve">DOCUMETELE </w:t>
      </w:r>
      <w:r w:rsidRPr="00A108D1">
        <w:rPr>
          <w:rFonts w:ascii="Bookman Old Style" w:hAnsi="Bookman Old Style" w:cs="Arial"/>
          <w:b/>
          <w:i/>
          <w:noProof/>
          <w:color w:val="000000"/>
          <w:sz w:val="16"/>
          <w:szCs w:val="16"/>
          <w:lang w:val="es-ES" w:eastAsia="en-US"/>
        </w:rPr>
        <w:t>CONTRACTULUI</w:t>
      </w:r>
    </w:p>
    <w:p w14:paraId="3ACA184E"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8.1  - Documentele contractului sunt:</w:t>
      </w:r>
    </w:p>
    <w:p w14:paraId="76133DE7" w14:textId="77777777" w:rsidR="00A108D1" w:rsidRPr="00A108D1" w:rsidRDefault="00A108D1" w:rsidP="00A108D1">
      <w:pPr>
        <w:tabs>
          <w:tab w:val="left" w:pos="1467"/>
        </w:tabs>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           - oferta financiară;</w:t>
      </w:r>
    </w:p>
    <w:p w14:paraId="5B3AB164" w14:textId="77777777" w:rsidR="00A108D1" w:rsidRPr="00A108D1" w:rsidRDefault="00A108D1" w:rsidP="00A108D1">
      <w:pPr>
        <w:tabs>
          <w:tab w:val="left" w:pos="1467"/>
        </w:tabs>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           - propunerea tehnică;</w:t>
      </w:r>
    </w:p>
    <w:p w14:paraId="75B42783" w14:textId="77777777" w:rsidR="00A108D1" w:rsidRPr="009437C9" w:rsidRDefault="00A108D1" w:rsidP="00A108D1">
      <w:pPr>
        <w:rPr>
          <w:rFonts w:ascii="Bookman Old Style" w:hAnsi="Bookman Old Style" w:cs="Arial"/>
          <w:i/>
          <w:noProof/>
          <w:color w:val="000000"/>
          <w:sz w:val="16"/>
          <w:szCs w:val="16"/>
          <w:lang w:val="es-ES" w:eastAsia="en-US"/>
        </w:rPr>
      </w:pPr>
      <w:r w:rsidRPr="009437C9">
        <w:rPr>
          <w:rFonts w:ascii="Bookman Old Style" w:hAnsi="Bookman Old Style" w:cs="Arial"/>
          <w:noProof/>
          <w:color w:val="000000"/>
          <w:sz w:val="16"/>
          <w:szCs w:val="16"/>
          <w:lang w:val="es-ES" w:eastAsia="en-US"/>
        </w:rPr>
        <w:t xml:space="preserve">           - c</w:t>
      </w:r>
      <w:r w:rsidRPr="00A108D1">
        <w:rPr>
          <w:rFonts w:ascii="Bookman Old Style" w:hAnsi="Bookman Old Style" w:cs="Arial"/>
          <w:noProof/>
          <w:color w:val="000000"/>
          <w:sz w:val="16"/>
          <w:szCs w:val="16"/>
          <w:lang w:val="es-ES" w:eastAsia="en-US"/>
        </w:rPr>
        <w:t>aietul de sarcini;</w:t>
      </w:r>
    </w:p>
    <w:p w14:paraId="1B5CB2CB" w14:textId="77777777" w:rsidR="00A108D1" w:rsidRPr="009437C9" w:rsidRDefault="00A108D1" w:rsidP="00A108D1">
      <w:pPr>
        <w:tabs>
          <w:tab w:val="left" w:pos="1467"/>
        </w:tabs>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           - acte </w:t>
      </w:r>
      <w:r w:rsidRPr="009437C9">
        <w:rPr>
          <w:rFonts w:ascii="Bookman Old Style" w:hAnsi="Bookman Old Style" w:cs="Arial"/>
          <w:noProof/>
          <w:color w:val="000000"/>
          <w:sz w:val="16"/>
          <w:szCs w:val="16"/>
          <w:lang w:val="es-ES" w:eastAsia="en-US"/>
        </w:rPr>
        <w:t>adiţionale dacă acestea vor fi necesare;</w:t>
      </w:r>
    </w:p>
    <w:p w14:paraId="4E43E64B" w14:textId="77777777" w:rsidR="00A108D1" w:rsidRPr="009437C9" w:rsidRDefault="00A108D1" w:rsidP="00A108D1">
      <w:pPr>
        <w:tabs>
          <w:tab w:val="left" w:pos="1467"/>
        </w:tabs>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 xml:space="preserve">           - nota de comanda ferma;</w:t>
      </w:r>
      <w:r w:rsidRPr="00A108D1">
        <w:rPr>
          <w:rFonts w:ascii="Bookman Old Style" w:hAnsi="Bookman Old Style" w:cs="Arial"/>
          <w:noProof/>
          <w:color w:val="000000"/>
          <w:sz w:val="16"/>
          <w:szCs w:val="16"/>
          <w:lang w:val="es-ES" w:eastAsia="en-US"/>
        </w:rPr>
        <w:t xml:space="preserve">      </w:t>
      </w:r>
    </w:p>
    <w:p w14:paraId="387C9802" w14:textId="77777777" w:rsidR="00C12CE4" w:rsidRDefault="00C12CE4" w:rsidP="00A108D1">
      <w:pPr>
        <w:jc w:val="both"/>
        <w:rPr>
          <w:rFonts w:ascii="Bookman Old Style" w:hAnsi="Bookman Old Style" w:cs="Arial"/>
          <w:b/>
          <w:noProof/>
          <w:color w:val="000000"/>
          <w:sz w:val="16"/>
          <w:szCs w:val="16"/>
          <w:lang w:val="it-IT" w:eastAsia="en-US"/>
        </w:rPr>
      </w:pPr>
    </w:p>
    <w:p w14:paraId="1DE6AF34" w14:textId="041BC5B6"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9.  </w:t>
      </w:r>
      <w:r w:rsidRPr="00A108D1">
        <w:rPr>
          <w:rFonts w:ascii="Bookman Old Style" w:hAnsi="Bookman Old Style" w:cs="Arial"/>
          <w:b/>
          <w:i/>
          <w:noProof/>
          <w:color w:val="000000"/>
          <w:sz w:val="16"/>
          <w:szCs w:val="16"/>
          <w:lang w:val="it-IT" w:eastAsia="en-US"/>
        </w:rPr>
        <w:t>OBLIGAŢIILE PRINCIPALE ALE PRESTATORULUI</w:t>
      </w:r>
    </w:p>
    <w:p w14:paraId="35DC1D35"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 xml:space="preserve">9.1. - Prestatorul se obligă să presteze serviciile la standardele şi prevederile caietului de sarcini, anexă la contract, fiind responsabil de cantitatea si calitatea serviciilor prestate. </w:t>
      </w:r>
    </w:p>
    <w:p w14:paraId="58594063"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9.2. - Prestatorul se obligă să presteze serviciile în conformitate cu precizarile din caietul de sarcini.</w:t>
      </w:r>
    </w:p>
    <w:p w14:paraId="7307F067" w14:textId="77777777" w:rsidR="00A108D1" w:rsidRPr="00A108D1" w:rsidRDefault="00A108D1" w:rsidP="00A108D1">
      <w:pPr>
        <w:jc w:val="both"/>
        <w:rPr>
          <w:rFonts w:ascii="Bookman Old Style" w:hAnsi="Bookman Old Style" w:cs="Arial"/>
          <w:b/>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 9.3  - Prestatorul se obligă să despagubească achizitorul împotriva oricăror:</w:t>
      </w:r>
    </w:p>
    <w:p w14:paraId="129E827A" w14:textId="77777777" w:rsidR="00A108D1" w:rsidRPr="00A108D1" w:rsidRDefault="00A108D1" w:rsidP="00C24914">
      <w:pPr>
        <w:numPr>
          <w:ilvl w:val="7"/>
          <w:numId w:val="1"/>
        </w:numPr>
        <w:suppressAutoHyphens/>
        <w:spacing w:after="200" w:line="276" w:lineRule="auto"/>
        <w:ind w:left="1209"/>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reclamaţii şi acţiuni în justiţie, ce rezultă din încalcarea unor drepturi de proprietate intelectuală </w:t>
      </w:r>
    </w:p>
    <w:p w14:paraId="66003AE4" w14:textId="77777777" w:rsidR="00A108D1" w:rsidRPr="00A108D1" w:rsidRDefault="00A108D1" w:rsidP="00A108D1">
      <w:pPr>
        <w:ind w:left="993"/>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(brevete, nume, mărci înregistrate etc.), legate de echipamentele, materialele, instalaţiile sau utilajele folosite pentru sau în legatură cu serviciile prestate şi</w:t>
      </w:r>
    </w:p>
    <w:p w14:paraId="31E01BFD" w14:textId="77777777" w:rsidR="00A108D1" w:rsidRPr="00A108D1" w:rsidRDefault="00A108D1" w:rsidP="00C24914">
      <w:pPr>
        <w:numPr>
          <w:ilvl w:val="7"/>
          <w:numId w:val="1"/>
        </w:numPr>
        <w:suppressAutoHyphens/>
        <w:spacing w:after="200" w:line="276" w:lineRule="auto"/>
        <w:ind w:left="1209"/>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daune - interese, costuri, taxe şi cheltuieli de orice natură, aferente, cu excepţia situaţiei în care o astfel de încalcare rezultă din respectarea caietului de sarcini întocmit de către achizitor.</w:t>
      </w:r>
    </w:p>
    <w:p w14:paraId="7D9E869B"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 xml:space="preserve">9.4. – Să înceapă lucrările în timpul cel mai scurt posibil de la </w:t>
      </w:r>
      <w:r w:rsidRPr="009437C9">
        <w:rPr>
          <w:rFonts w:ascii="Bookman Old Style" w:hAnsi="Bookman Old Style" w:cs="Arial"/>
          <w:b/>
          <w:noProof/>
          <w:color w:val="000000"/>
          <w:sz w:val="16"/>
          <w:szCs w:val="16"/>
          <w:u w:val="single"/>
          <w:lang w:val="es-ES" w:eastAsia="en-US"/>
        </w:rPr>
        <w:t>primirea notelor de comanda ferma din partea achizitorului</w:t>
      </w:r>
      <w:r w:rsidRPr="009437C9">
        <w:rPr>
          <w:rFonts w:ascii="Bookman Old Style" w:hAnsi="Bookman Old Style" w:cs="Arial"/>
          <w:noProof/>
          <w:color w:val="000000"/>
          <w:sz w:val="16"/>
          <w:szCs w:val="16"/>
          <w:lang w:val="es-ES" w:eastAsia="en-US"/>
        </w:rPr>
        <w:t>.</w:t>
      </w:r>
    </w:p>
    <w:p w14:paraId="459EF65F"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9.5.</w:t>
      </w:r>
      <w:r w:rsidRPr="009437C9">
        <w:rPr>
          <w:rFonts w:ascii="Bookman Old Style" w:hAnsi="Bookman Old Style" w:cs="Arial"/>
          <w:b/>
          <w:noProof/>
          <w:color w:val="000000"/>
          <w:sz w:val="16"/>
          <w:szCs w:val="16"/>
          <w:lang w:val="es-ES" w:eastAsia="en-US"/>
        </w:rPr>
        <w:t xml:space="preserve"> - </w:t>
      </w:r>
      <w:r w:rsidRPr="009437C9">
        <w:rPr>
          <w:rFonts w:ascii="Bookman Old Style" w:hAnsi="Bookman Old Style" w:cs="Arial"/>
          <w:noProof/>
          <w:color w:val="000000"/>
          <w:sz w:val="16"/>
          <w:szCs w:val="16"/>
          <w:lang w:val="es-ES" w:eastAsia="en-US"/>
        </w:rPr>
        <w:t xml:space="preserve">(1) Prestatorul are obligaţia de a presta şi de a finaliza serviciile precum şi de a remedia pe cheltuiala sa deficienţele de prestare, în concordanţă cu prevederile Caietului de sarcini, indicaţiile tehnice stabilite de beneficiar şi cu obligaţiile asumate prin contract. </w:t>
      </w:r>
    </w:p>
    <w:p w14:paraId="7E5E8355"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 xml:space="preserve">          (2) Prestatorul are obligaţia de a supraveghea serviciile, de a asigura forţa de muncă, materialele şi toate celelalte obiecte, cerute de şi pentru contract, în măsura în care necesitatea asigurării acestora este prevăzută în contract sau se poate deduce în mod rezonabil din contract, cu excepţia situaţiei în care deficienţa respectivă este rezultatul datelor incorecte furnizate în scris de către beneficiar. </w:t>
      </w:r>
    </w:p>
    <w:p w14:paraId="0AE15881"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9.6. - Prestatorul este pe deplin responsabil pentru cantitatea, calitatea  şi perioada de prestare a serviciilor.</w:t>
      </w:r>
    </w:p>
    <w:p w14:paraId="020D13D3" w14:textId="77777777" w:rsidR="00A108D1" w:rsidRPr="00A108D1" w:rsidRDefault="00A108D1" w:rsidP="00A108D1">
      <w:pPr>
        <w:jc w:val="both"/>
        <w:rPr>
          <w:rFonts w:ascii="Bookman Old Style" w:hAnsi="Bookman Old Style" w:cs="Arial"/>
          <w:noProof/>
          <w:color w:val="000000"/>
          <w:sz w:val="16"/>
          <w:szCs w:val="16"/>
          <w:lang w:val="en-US" w:eastAsia="en-US"/>
        </w:rPr>
      </w:pPr>
      <w:r w:rsidRPr="00A108D1">
        <w:rPr>
          <w:rFonts w:ascii="Bookman Old Style" w:hAnsi="Bookman Old Style" w:cs="Arial"/>
          <w:noProof/>
          <w:color w:val="000000"/>
          <w:sz w:val="16"/>
          <w:szCs w:val="16"/>
          <w:lang w:val="en-US" w:eastAsia="en-US"/>
        </w:rPr>
        <w:t>9.7. - Pe parcursul prestării serviciilor şi a remedierilor, prestatorul are obligaţia:</w:t>
      </w:r>
    </w:p>
    <w:p w14:paraId="4ABE39A7" w14:textId="77777777" w:rsidR="00A108D1" w:rsidRPr="009437C9" w:rsidRDefault="00A108D1" w:rsidP="00C24914">
      <w:pPr>
        <w:numPr>
          <w:ilvl w:val="0"/>
          <w:numId w:val="2"/>
        </w:numPr>
        <w:tabs>
          <w:tab w:val="left" w:pos="1728"/>
        </w:tabs>
        <w:suppressAutoHyphens/>
        <w:spacing w:after="200" w:line="276" w:lineRule="auto"/>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 xml:space="preserve">de a lua toate măsurile pentru asigurarea respectării normelor de Protecţie şi Stingere a Incendiilor şi a Normelor de Tehnica a Securităţii Muncii, fiind singurul responsabil în cazul înregistrării de incendii în raza sa de activitate sau de accidente de muncă; </w:t>
      </w:r>
    </w:p>
    <w:p w14:paraId="7EB697C1" w14:textId="77777777" w:rsidR="00A108D1" w:rsidRPr="009437C9" w:rsidRDefault="00A108D1" w:rsidP="00C24914">
      <w:pPr>
        <w:numPr>
          <w:ilvl w:val="0"/>
          <w:numId w:val="2"/>
        </w:numPr>
        <w:tabs>
          <w:tab w:val="left" w:pos="1728"/>
        </w:tabs>
        <w:suppressAutoHyphens/>
        <w:spacing w:after="200" w:line="276" w:lineRule="auto"/>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de a interveni cu forţele şi mijloacele de care dispune pentru stingerea incendiilor de pădure pe care le descoperă sau la care este solicitat;</w:t>
      </w:r>
    </w:p>
    <w:p w14:paraId="3DE8C106" w14:textId="77777777" w:rsidR="00A108D1" w:rsidRPr="009437C9" w:rsidRDefault="00A108D1" w:rsidP="00C24914">
      <w:pPr>
        <w:numPr>
          <w:ilvl w:val="0"/>
          <w:numId w:val="2"/>
        </w:numPr>
        <w:tabs>
          <w:tab w:val="left" w:pos="1728"/>
        </w:tabs>
        <w:suppressAutoHyphens/>
        <w:spacing w:after="200" w:line="276" w:lineRule="auto"/>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de a lua toate măsurile prevăzute în acte normative pentru a proteja mediul;</w:t>
      </w:r>
    </w:p>
    <w:p w14:paraId="2541CB0A" w14:textId="77777777" w:rsidR="00A108D1" w:rsidRPr="009437C9" w:rsidRDefault="00A108D1" w:rsidP="00C24914">
      <w:pPr>
        <w:numPr>
          <w:ilvl w:val="0"/>
          <w:numId w:val="2"/>
        </w:numPr>
        <w:tabs>
          <w:tab w:val="left" w:pos="1728"/>
        </w:tabs>
        <w:suppressAutoHyphens/>
        <w:spacing w:after="200" w:line="276" w:lineRule="auto"/>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de a răspunde pe timpul prestării serviciilor de orice pagubă adusă fondului forestier ce se înregistrează în raza sa de activitate.</w:t>
      </w:r>
    </w:p>
    <w:p w14:paraId="6816F986" w14:textId="77777777" w:rsidR="00A108D1" w:rsidRPr="009437C9" w:rsidRDefault="00A108D1" w:rsidP="00A108D1">
      <w:pPr>
        <w:tabs>
          <w:tab w:val="left" w:pos="1728"/>
        </w:tabs>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9.8. – Prestatorul este responsabil pentru asigurarea, manipularea corespunzătoare şi menţinerea în bună stare a materialelor, uneltelor, echipamentelor şi spaţiilor de cazare primite de la beneficiar.</w:t>
      </w:r>
    </w:p>
    <w:p w14:paraId="546F810A" w14:textId="77777777" w:rsidR="00A108D1" w:rsidRPr="009437C9" w:rsidRDefault="00A108D1" w:rsidP="00A108D1">
      <w:pPr>
        <w:tabs>
          <w:tab w:val="left" w:pos="1728"/>
        </w:tabs>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9.9 – Prestatorul trebuie să comunice în scris beneficiarului despre finalizarea serviciilor şi că sunt îndeplinite condiţiile de recepţie, solicitând acestuia convocarea comisiei de recepţie.</w:t>
      </w:r>
    </w:p>
    <w:p w14:paraId="662560DF" w14:textId="550A6908" w:rsidR="00772233" w:rsidRPr="009437C9" w:rsidRDefault="00A108D1" w:rsidP="00A108D1">
      <w:pPr>
        <w:tabs>
          <w:tab w:val="left" w:pos="1728"/>
        </w:tabs>
        <w:jc w:val="both"/>
        <w:rPr>
          <w:rFonts w:ascii="Bookman Old Style" w:hAnsi="Bookman Old Style" w:cs="Arial"/>
          <w:noProof/>
          <w:sz w:val="16"/>
          <w:szCs w:val="16"/>
          <w:lang w:val="es-ES" w:eastAsia="en-US"/>
        </w:rPr>
      </w:pPr>
      <w:r w:rsidRPr="009437C9">
        <w:rPr>
          <w:rFonts w:ascii="Bookman Old Style" w:hAnsi="Bookman Old Style" w:cs="Arial"/>
          <w:noProof/>
          <w:sz w:val="16"/>
          <w:szCs w:val="16"/>
          <w:lang w:val="es-ES" w:eastAsia="en-US"/>
        </w:rPr>
        <w:t>9.10. - La emiterea facturii prestatorul va avea obligatia ca pe facturile emise si comunicate prin intermediul sistemului national privind factura electronica RO e-Factura la rubrica informatii generale subsectiunea Referinta Cumparatorului (BT-</w:t>
      </w:r>
    </w:p>
    <w:p w14:paraId="4302266D" w14:textId="5024E4EA" w:rsidR="003D2C7F" w:rsidRPr="003D2C7F" w:rsidRDefault="003D2C7F" w:rsidP="003D2C7F">
      <w:pPr>
        <w:ind w:left="709" w:hanging="709"/>
        <w:jc w:val="both"/>
        <w:rPr>
          <w:rFonts w:ascii="Bookman Old Style" w:hAnsi="Bookman Old Style"/>
          <w:sz w:val="16"/>
          <w:szCs w:val="16"/>
        </w:rPr>
      </w:pPr>
      <w:r>
        <w:rPr>
          <w:rFonts w:ascii="Bookman Old Style" w:hAnsi="Bookman Old Style"/>
          <w:sz w:val="16"/>
          <w:szCs w:val="16"/>
        </w:rPr>
        <w:t>9.1</w:t>
      </w:r>
      <w:r w:rsidR="0077099E">
        <w:rPr>
          <w:rFonts w:ascii="Bookman Old Style" w:hAnsi="Bookman Old Style"/>
          <w:sz w:val="16"/>
          <w:szCs w:val="16"/>
        </w:rPr>
        <w:t>1</w:t>
      </w:r>
      <w:r>
        <w:rPr>
          <w:rFonts w:ascii="Bookman Old Style" w:hAnsi="Bookman Old Style"/>
          <w:sz w:val="16"/>
          <w:szCs w:val="16"/>
        </w:rPr>
        <w:t>. -</w:t>
      </w:r>
      <w:r w:rsidRPr="003D2C7F">
        <w:rPr>
          <w:rFonts w:ascii="Bookman Old Style" w:hAnsi="Bookman Old Style"/>
          <w:sz w:val="16"/>
          <w:szCs w:val="16"/>
        </w:rPr>
        <w:t>Prestatorul va lua la cuno</w:t>
      </w:r>
      <w:r w:rsidRPr="003D2C7F">
        <w:rPr>
          <w:sz w:val="16"/>
          <w:szCs w:val="16"/>
        </w:rPr>
        <w:t>ș</w:t>
      </w:r>
      <w:r w:rsidRPr="003D2C7F">
        <w:rPr>
          <w:rFonts w:ascii="Bookman Old Style" w:hAnsi="Bookman Old Style"/>
          <w:sz w:val="16"/>
          <w:szCs w:val="16"/>
        </w:rPr>
        <w:t>tin</w:t>
      </w:r>
      <w:r w:rsidRPr="003D2C7F">
        <w:rPr>
          <w:sz w:val="16"/>
          <w:szCs w:val="16"/>
        </w:rPr>
        <w:t>ț</w:t>
      </w:r>
      <w:r w:rsidRPr="003D2C7F">
        <w:rPr>
          <w:rFonts w:ascii="Bookman Old Style" w:hAnsi="Bookman Old Style"/>
          <w:sz w:val="16"/>
          <w:szCs w:val="16"/>
        </w:rPr>
        <w:t xml:space="preserve">ă sub </w:t>
      </w:r>
      <w:proofErr w:type="spellStart"/>
      <w:r w:rsidRPr="003D2C7F">
        <w:rPr>
          <w:rFonts w:ascii="Bookman Old Style" w:hAnsi="Bookman Old Style"/>
          <w:sz w:val="16"/>
          <w:szCs w:val="16"/>
        </w:rPr>
        <w:t>semnatură</w:t>
      </w:r>
      <w:proofErr w:type="spellEnd"/>
      <w:r w:rsidRPr="003D2C7F">
        <w:rPr>
          <w:rFonts w:ascii="Bookman Old Style" w:hAnsi="Bookman Old Style"/>
          <w:sz w:val="16"/>
          <w:szCs w:val="16"/>
        </w:rPr>
        <w:t xml:space="preserve"> de existen</w:t>
      </w:r>
      <w:r w:rsidRPr="003D2C7F">
        <w:rPr>
          <w:sz w:val="16"/>
          <w:szCs w:val="16"/>
        </w:rPr>
        <w:t>ț</w:t>
      </w:r>
      <w:r w:rsidRPr="003D2C7F">
        <w:rPr>
          <w:rFonts w:ascii="Bookman Old Style" w:hAnsi="Bookman Old Style"/>
          <w:sz w:val="16"/>
          <w:szCs w:val="16"/>
        </w:rPr>
        <w:t xml:space="preserve">a factorilor de risc </w:t>
      </w:r>
      <w:proofErr w:type="spellStart"/>
      <w:r w:rsidRPr="003D2C7F">
        <w:rPr>
          <w:rFonts w:ascii="Bookman Old Style" w:hAnsi="Bookman Old Style"/>
          <w:sz w:val="16"/>
          <w:szCs w:val="16"/>
        </w:rPr>
        <w:t>indentifica</w:t>
      </w:r>
      <w:r w:rsidRPr="003D2C7F">
        <w:rPr>
          <w:sz w:val="16"/>
          <w:szCs w:val="16"/>
        </w:rPr>
        <w:t>ț</w:t>
      </w:r>
      <w:r w:rsidRPr="003D2C7F">
        <w:rPr>
          <w:rFonts w:ascii="Bookman Old Style" w:hAnsi="Bookman Old Style"/>
          <w:sz w:val="16"/>
          <w:szCs w:val="16"/>
        </w:rPr>
        <w:t>i</w:t>
      </w:r>
      <w:proofErr w:type="spellEnd"/>
      <w:r w:rsidRPr="003D2C7F">
        <w:rPr>
          <w:rFonts w:ascii="Bookman Old Style" w:hAnsi="Bookman Old Style"/>
          <w:sz w:val="16"/>
          <w:szCs w:val="16"/>
        </w:rPr>
        <w:t>, forma de manifestare a riscului, nivelul de risc evaluat, consecin</w:t>
      </w:r>
      <w:r w:rsidRPr="003D2C7F">
        <w:rPr>
          <w:sz w:val="16"/>
          <w:szCs w:val="16"/>
        </w:rPr>
        <w:t>ț</w:t>
      </w:r>
      <w:r w:rsidRPr="003D2C7F">
        <w:rPr>
          <w:rFonts w:ascii="Bookman Old Style" w:hAnsi="Bookman Old Style"/>
          <w:sz w:val="16"/>
          <w:szCs w:val="16"/>
        </w:rPr>
        <w:t xml:space="preserve">a maximă previzibilă pentru nerespectarea tehnologiei de lucru </w:t>
      </w:r>
      <w:r w:rsidRPr="003D2C7F">
        <w:rPr>
          <w:sz w:val="16"/>
          <w:szCs w:val="16"/>
        </w:rPr>
        <w:t>ș</w:t>
      </w:r>
      <w:r w:rsidRPr="003D2C7F">
        <w:rPr>
          <w:rFonts w:ascii="Bookman Old Style" w:hAnsi="Bookman Old Style"/>
          <w:sz w:val="16"/>
          <w:szCs w:val="16"/>
        </w:rPr>
        <w:t xml:space="preserve">i măsurile de prevenire </w:t>
      </w:r>
      <w:r w:rsidRPr="003D2C7F">
        <w:rPr>
          <w:sz w:val="16"/>
          <w:szCs w:val="16"/>
        </w:rPr>
        <w:t>ș</w:t>
      </w:r>
      <w:r w:rsidRPr="003D2C7F">
        <w:rPr>
          <w:rFonts w:ascii="Bookman Old Style" w:hAnsi="Bookman Old Style"/>
          <w:sz w:val="16"/>
          <w:szCs w:val="16"/>
        </w:rPr>
        <w:t>i protec</w:t>
      </w:r>
      <w:r w:rsidRPr="003D2C7F">
        <w:rPr>
          <w:sz w:val="16"/>
          <w:szCs w:val="16"/>
        </w:rPr>
        <w:t>ț</w:t>
      </w:r>
      <w:r w:rsidRPr="003D2C7F">
        <w:rPr>
          <w:rFonts w:ascii="Bookman Old Style" w:hAnsi="Bookman Old Style"/>
          <w:sz w:val="16"/>
          <w:szCs w:val="16"/>
        </w:rPr>
        <w:t>ie, puse la dispozi</w:t>
      </w:r>
      <w:r w:rsidRPr="003D2C7F">
        <w:rPr>
          <w:sz w:val="16"/>
          <w:szCs w:val="16"/>
        </w:rPr>
        <w:t>ț</w:t>
      </w:r>
      <w:r w:rsidRPr="003D2C7F">
        <w:rPr>
          <w:rFonts w:ascii="Bookman Old Style" w:hAnsi="Bookman Old Style"/>
          <w:sz w:val="16"/>
          <w:szCs w:val="16"/>
        </w:rPr>
        <w:t xml:space="preserve">ie de către unitatea beneficiară.  </w:t>
      </w:r>
    </w:p>
    <w:p w14:paraId="4488EE27" w14:textId="5BC7D195" w:rsidR="003D2C7F" w:rsidRPr="003D2C7F" w:rsidRDefault="003D2C7F" w:rsidP="003D2C7F">
      <w:pPr>
        <w:ind w:left="709" w:hanging="709"/>
        <w:jc w:val="both"/>
        <w:rPr>
          <w:rFonts w:ascii="Bookman Old Style" w:hAnsi="Bookman Old Style"/>
          <w:sz w:val="16"/>
          <w:szCs w:val="16"/>
        </w:rPr>
      </w:pPr>
      <w:r>
        <w:rPr>
          <w:rFonts w:ascii="Bookman Old Style" w:hAnsi="Bookman Old Style"/>
          <w:sz w:val="16"/>
          <w:szCs w:val="16"/>
        </w:rPr>
        <w:lastRenderedPageBreak/>
        <w:t>9.1</w:t>
      </w:r>
      <w:r w:rsidR="0077099E">
        <w:rPr>
          <w:rFonts w:ascii="Bookman Old Style" w:hAnsi="Bookman Old Style"/>
          <w:sz w:val="16"/>
          <w:szCs w:val="16"/>
        </w:rPr>
        <w:t>2</w:t>
      </w:r>
      <w:r>
        <w:rPr>
          <w:rFonts w:ascii="Bookman Old Style" w:hAnsi="Bookman Old Style"/>
          <w:sz w:val="16"/>
          <w:szCs w:val="16"/>
        </w:rPr>
        <w:t xml:space="preserve">. - </w:t>
      </w:r>
      <w:r w:rsidRPr="003D2C7F">
        <w:rPr>
          <w:rFonts w:ascii="Bookman Old Style" w:hAnsi="Bookman Old Style"/>
          <w:sz w:val="16"/>
          <w:szCs w:val="16"/>
        </w:rPr>
        <w:t>Prestatorul de servicii va solicita subunită</w:t>
      </w:r>
      <w:r w:rsidRPr="003D2C7F">
        <w:rPr>
          <w:sz w:val="16"/>
          <w:szCs w:val="16"/>
        </w:rPr>
        <w:t>ț</w:t>
      </w:r>
      <w:r w:rsidRPr="003D2C7F">
        <w:rPr>
          <w:rFonts w:ascii="Bookman Old Style" w:hAnsi="Bookman Old Style"/>
          <w:sz w:val="16"/>
          <w:szCs w:val="16"/>
        </w:rPr>
        <w:t>ii beneficiare ca prin persoana desemnată cu activitatea de SSM, efectuarea conform normelor  metodologice de SSM  art. 82, a instruirii  lucrătorilor cu întocmirea fi</w:t>
      </w:r>
      <w:r w:rsidRPr="003D2C7F">
        <w:rPr>
          <w:sz w:val="16"/>
          <w:szCs w:val="16"/>
        </w:rPr>
        <w:t>ș</w:t>
      </w:r>
      <w:r w:rsidRPr="003D2C7F">
        <w:rPr>
          <w:rFonts w:ascii="Bookman Old Style" w:hAnsi="Bookman Old Style"/>
          <w:sz w:val="16"/>
          <w:szCs w:val="16"/>
        </w:rPr>
        <w:t xml:space="preserve">ei de instruire colectivă </w:t>
      </w:r>
      <w:r w:rsidRPr="003D2C7F">
        <w:rPr>
          <w:sz w:val="16"/>
          <w:szCs w:val="16"/>
        </w:rPr>
        <w:t>ș</w:t>
      </w:r>
      <w:r w:rsidRPr="003D2C7F">
        <w:rPr>
          <w:rFonts w:ascii="Bookman Old Style" w:hAnsi="Bookman Old Style"/>
          <w:sz w:val="16"/>
          <w:szCs w:val="16"/>
        </w:rPr>
        <w:t>i a tabelului nominal cu persoanele (lucrătorii) participan</w:t>
      </w:r>
      <w:r w:rsidRPr="003D2C7F">
        <w:rPr>
          <w:sz w:val="16"/>
          <w:szCs w:val="16"/>
        </w:rPr>
        <w:t>ț</w:t>
      </w:r>
      <w:r w:rsidRPr="003D2C7F">
        <w:rPr>
          <w:rFonts w:ascii="Bookman Old Style" w:hAnsi="Bookman Old Style"/>
          <w:sz w:val="16"/>
          <w:szCs w:val="16"/>
        </w:rPr>
        <w:t>i la instruire .</w:t>
      </w:r>
    </w:p>
    <w:p w14:paraId="54251DBE" w14:textId="6D4E8EF6" w:rsidR="003D2C7F" w:rsidRPr="003D2C7F" w:rsidRDefault="003D2C7F" w:rsidP="003D2C7F">
      <w:pPr>
        <w:ind w:left="709" w:hanging="709"/>
        <w:jc w:val="both"/>
        <w:rPr>
          <w:rFonts w:ascii="Bookman Old Style" w:hAnsi="Bookman Old Style"/>
          <w:sz w:val="16"/>
          <w:szCs w:val="16"/>
        </w:rPr>
      </w:pPr>
      <w:r>
        <w:rPr>
          <w:rFonts w:ascii="Bookman Old Style" w:hAnsi="Bookman Old Style"/>
          <w:sz w:val="16"/>
          <w:szCs w:val="16"/>
        </w:rPr>
        <w:t>9.1</w:t>
      </w:r>
      <w:r w:rsidR="0077099E">
        <w:rPr>
          <w:rFonts w:ascii="Bookman Old Style" w:hAnsi="Bookman Old Style"/>
          <w:sz w:val="16"/>
          <w:szCs w:val="16"/>
        </w:rPr>
        <w:t>3</w:t>
      </w:r>
      <w:r>
        <w:rPr>
          <w:rFonts w:ascii="Bookman Old Style" w:hAnsi="Bookman Old Style"/>
          <w:sz w:val="16"/>
          <w:szCs w:val="16"/>
        </w:rPr>
        <w:t xml:space="preserve">. - </w:t>
      </w:r>
      <w:r w:rsidRPr="003D2C7F">
        <w:rPr>
          <w:rFonts w:ascii="Bookman Old Style" w:hAnsi="Bookman Old Style"/>
          <w:sz w:val="16"/>
          <w:szCs w:val="16"/>
        </w:rPr>
        <w:t>Fi</w:t>
      </w:r>
      <w:r w:rsidRPr="003D2C7F">
        <w:rPr>
          <w:sz w:val="16"/>
          <w:szCs w:val="16"/>
        </w:rPr>
        <w:t>ș</w:t>
      </w:r>
      <w:r w:rsidRPr="003D2C7F">
        <w:rPr>
          <w:rFonts w:ascii="Bookman Old Style" w:hAnsi="Bookman Old Style"/>
          <w:sz w:val="16"/>
          <w:szCs w:val="16"/>
        </w:rPr>
        <w:t xml:space="preserve">a de instruire colectivă </w:t>
      </w:r>
      <w:r w:rsidRPr="003D2C7F">
        <w:rPr>
          <w:sz w:val="16"/>
          <w:szCs w:val="16"/>
        </w:rPr>
        <w:t>ș</w:t>
      </w:r>
      <w:r w:rsidRPr="003D2C7F">
        <w:rPr>
          <w:rFonts w:ascii="Bookman Old Style" w:hAnsi="Bookman Old Style"/>
          <w:sz w:val="16"/>
          <w:szCs w:val="16"/>
        </w:rPr>
        <w:t xml:space="preserve">i tabelul nominal se vor întocmi în două exemplare </w:t>
      </w:r>
      <w:r w:rsidRPr="003D2C7F">
        <w:rPr>
          <w:sz w:val="16"/>
          <w:szCs w:val="16"/>
        </w:rPr>
        <w:t>ș</w:t>
      </w:r>
      <w:r w:rsidRPr="003D2C7F">
        <w:rPr>
          <w:rFonts w:ascii="Bookman Old Style" w:hAnsi="Bookman Old Style"/>
          <w:sz w:val="16"/>
          <w:szCs w:val="16"/>
        </w:rPr>
        <w:t xml:space="preserve">i vor fi semnate de către unitatea prestatoare </w:t>
      </w:r>
      <w:r w:rsidRPr="003D2C7F">
        <w:rPr>
          <w:sz w:val="16"/>
          <w:szCs w:val="16"/>
        </w:rPr>
        <w:t>ș</w:t>
      </w:r>
      <w:r w:rsidRPr="003D2C7F">
        <w:rPr>
          <w:rFonts w:ascii="Bookman Old Style" w:hAnsi="Bookman Old Style"/>
          <w:sz w:val="16"/>
          <w:szCs w:val="16"/>
        </w:rPr>
        <w:t>i unitatea beneficiară.</w:t>
      </w:r>
    </w:p>
    <w:p w14:paraId="2EF2D81E" w14:textId="22390BC3" w:rsidR="003D2C7F" w:rsidRPr="003D2C7F" w:rsidRDefault="003D2C7F" w:rsidP="003D2C7F">
      <w:pPr>
        <w:ind w:left="709" w:hanging="709"/>
        <w:jc w:val="both"/>
        <w:rPr>
          <w:rFonts w:ascii="Bookman Old Style" w:hAnsi="Bookman Old Style"/>
          <w:sz w:val="16"/>
          <w:szCs w:val="16"/>
        </w:rPr>
      </w:pPr>
      <w:r>
        <w:rPr>
          <w:rFonts w:ascii="Bookman Old Style" w:hAnsi="Bookman Old Style"/>
          <w:sz w:val="16"/>
          <w:szCs w:val="16"/>
        </w:rPr>
        <w:t>9.1</w:t>
      </w:r>
      <w:r w:rsidR="0077099E">
        <w:rPr>
          <w:rFonts w:ascii="Bookman Old Style" w:hAnsi="Bookman Old Style"/>
          <w:sz w:val="16"/>
          <w:szCs w:val="16"/>
        </w:rPr>
        <w:t>4</w:t>
      </w:r>
      <w:r>
        <w:rPr>
          <w:rFonts w:ascii="Bookman Old Style" w:hAnsi="Bookman Old Style"/>
          <w:sz w:val="16"/>
          <w:szCs w:val="16"/>
        </w:rPr>
        <w:t xml:space="preserve">. - </w:t>
      </w:r>
      <w:proofErr w:type="spellStart"/>
      <w:r w:rsidRPr="003D2C7F">
        <w:rPr>
          <w:rFonts w:ascii="Bookman Old Style" w:hAnsi="Bookman Old Style"/>
          <w:sz w:val="16"/>
          <w:szCs w:val="16"/>
        </w:rPr>
        <w:t>Dupa</w:t>
      </w:r>
      <w:proofErr w:type="spellEnd"/>
      <w:r w:rsidRPr="003D2C7F">
        <w:rPr>
          <w:rFonts w:ascii="Bookman Old Style" w:hAnsi="Bookman Old Style"/>
          <w:sz w:val="16"/>
          <w:szCs w:val="16"/>
        </w:rPr>
        <w:t xml:space="preserve"> începerea lucrărilor, unitatea prestatoare va întocmi un program propriu de prevenire </w:t>
      </w:r>
      <w:r w:rsidRPr="003D2C7F">
        <w:rPr>
          <w:sz w:val="16"/>
          <w:szCs w:val="16"/>
        </w:rPr>
        <w:t>ș</w:t>
      </w:r>
      <w:r w:rsidRPr="003D2C7F">
        <w:rPr>
          <w:rFonts w:ascii="Bookman Old Style" w:hAnsi="Bookman Old Style"/>
          <w:sz w:val="16"/>
          <w:szCs w:val="16"/>
        </w:rPr>
        <w:t>i protec</w:t>
      </w:r>
      <w:r w:rsidRPr="003D2C7F">
        <w:rPr>
          <w:sz w:val="16"/>
          <w:szCs w:val="16"/>
        </w:rPr>
        <w:t>ț</w:t>
      </w:r>
      <w:r w:rsidRPr="003D2C7F">
        <w:rPr>
          <w:rFonts w:ascii="Bookman Old Style" w:hAnsi="Bookman Old Style"/>
          <w:sz w:val="16"/>
          <w:szCs w:val="16"/>
        </w:rPr>
        <w:t>ie conf. anexei 7 din normele metodologice la Legea 319/2006, instruc</w:t>
      </w:r>
      <w:r w:rsidRPr="003D2C7F">
        <w:rPr>
          <w:sz w:val="16"/>
          <w:szCs w:val="16"/>
        </w:rPr>
        <w:t>ț</w:t>
      </w:r>
      <w:r w:rsidRPr="003D2C7F">
        <w:rPr>
          <w:rFonts w:ascii="Bookman Old Style" w:hAnsi="Bookman Old Style"/>
          <w:sz w:val="16"/>
          <w:szCs w:val="16"/>
        </w:rPr>
        <w:t xml:space="preserve">iuni proprii </w:t>
      </w:r>
      <w:r w:rsidRPr="003D2C7F">
        <w:rPr>
          <w:sz w:val="16"/>
          <w:szCs w:val="16"/>
        </w:rPr>
        <w:t>ș</w:t>
      </w:r>
      <w:r w:rsidRPr="003D2C7F">
        <w:rPr>
          <w:rFonts w:ascii="Bookman Old Style" w:hAnsi="Bookman Old Style"/>
          <w:sz w:val="16"/>
          <w:szCs w:val="16"/>
        </w:rPr>
        <w:t>i un program de instruire periodică ce va avea la bază tematici de instruire pe activită</w:t>
      </w:r>
      <w:r w:rsidRPr="003D2C7F">
        <w:rPr>
          <w:sz w:val="16"/>
          <w:szCs w:val="16"/>
        </w:rPr>
        <w:t>ț</w:t>
      </w:r>
      <w:r w:rsidRPr="003D2C7F">
        <w:rPr>
          <w:rFonts w:ascii="Bookman Old Style" w:hAnsi="Bookman Old Style"/>
          <w:sz w:val="16"/>
          <w:szCs w:val="16"/>
        </w:rPr>
        <w:t>i specifice.</w:t>
      </w:r>
    </w:p>
    <w:p w14:paraId="3559C56D" w14:textId="66802EDA" w:rsidR="003D2C7F" w:rsidRPr="003D2C7F" w:rsidRDefault="003D2C7F" w:rsidP="003D2C7F">
      <w:pPr>
        <w:ind w:left="709" w:hanging="709"/>
        <w:jc w:val="both"/>
        <w:rPr>
          <w:rFonts w:ascii="Bookman Old Style" w:hAnsi="Bookman Old Style"/>
          <w:sz w:val="16"/>
          <w:szCs w:val="16"/>
        </w:rPr>
      </w:pPr>
      <w:r w:rsidRPr="003D2C7F">
        <w:rPr>
          <w:rFonts w:ascii="Bookman Old Style" w:hAnsi="Bookman Old Style"/>
          <w:sz w:val="16"/>
          <w:szCs w:val="16"/>
        </w:rPr>
        <w:t xml:space="preserve"> </w:t>
      </w:r>
      <w:r>
        <w:rPr>
          <w:rFonts w:ascii="Bookman Old Style" w:hAnsi="Bookman Old Style"/>
          <w:sz w:val="16"/>
          <w:szCs w:val="16"/>
        </w:rPr>
        <w:t>9.1</w:t>
      </w:r>
      <w:r w:rsidR="0077099E">
        <w:rPr>
          <w:rFonts w:ascii="Bookman Old Style" w:hAnsi="Bookman Old Style"/>
          <w:sz w:val="16"/>
          <w:szCs w:val="16"/>
        </w:rPr>
        <w:t>5</w:t>
      </w:r>
      <w:r>
        <w:rPr>
          <w:rFonts w:ascii="Bookman Old Style" w:hAnsi="Bookman Old Style"/>
          <w:sz w:val="16"/>
          <w:szCs w:val="16"/>
        </w:rPr>
        <w:t xml:space="preserve">. - </w:t>
      </w:r>
      <w:r w:rsidRPr="003D2C7F">
        <w:rPr>
          <w:rFonts w:ascii="Bookman Old Style" w:hAnsi="Bookman Old Style"/>
          <w:sz w:val="16"/>
          <w:szCs w:val="16"/>
        </w:rPr>
        <w:t xml:space="preserve">Pe perioada </w:t>
      </w:r>
      <w:proofErr w:type="spellStart"/>
      <w:r w:rsidRPr="003D2C7F">
        <w:rPr>
          <w:rFonts w:ascii="Bookman Old Style" w:hAnsi="Bookman Old Style"/>
          <w:sz w:val="16"/>
          <w:szCs w:val="16"/>
        </w:rPr>
        <w:t>desfa</w:t>
      </w:r>
      <w:r w:rsidRPr="003D2C7F">
        <w:rPr>
          <w:sz w:val="16"/>
          <w:szCs w:val="16"/>
        </w:rPr>
        <w:t>ș</w:t>
      </w:r>
      <w:r w:rsidRPr="003D2C7F">
        <w:rPr>
          <w:rFonts w:ascii="Bookman Old Style" w:hAnsi="Bookman Old Style"/>
          <w:sz w:val="16"/>
          <w:szCs w:val="16"/>
        </w:rPr>
        <w:t>urării</w:t>
      </w:r>
      <w:proofErr w:type="spellEnd"/>
      <w:r w:rsidRPr="003D2C7F">
        <w:rPr>
          <w:rFonts w:ascii="Bookman Old Style" w:hAnsi="Bookman Old Style"/>
          <w:sz w:val="16"/>
          <w:szCs w:val="16"/>
        </w:rPr>
        <w:t xml:space="preserve"> lucrărilor de prestări servicii </w:t>
      </w:r>
      <w:r w:rsidRPr="003D2C7F">
        <w:rPr>
          <w:sz w:val="16"/>
          <w:szCs w:val="16"/>
        </w:rPr>
        <w:t>ș</w:t>
      </w:r>
      <w:r w:rsidRPr="003D2C7F">
        <w:rPr>
          <w:rFonts w:ascii="Bookman Old Style" w:hAnsi="Bookman Old Style"/>
          <w:sz w:val="16"/>
          <w:szCs w:val="16"/>
        </w:rPr>
        <w:t xml:space="preserve">i până la finalizarea lor, unitatea prestatoare cu personalitate juridica va respecta prevederile Legii 319/2006, a normelor metodologice </w:t>
      </w:r>
      <w:r w:rsidRPr="003D2C7F">
        <w:rPr>
          <w:sz w:val="16"/>
          <w:szCs w:val="16"/>
        </w:rPr>
        <w:t>ș</w:t>
      </w:r>
      <w:r w:rsidRPr="003D2C7F">
        <w:rPr>
          <w:rFonts w:ascii="Bookman Old Style" w:hAnsi="Bookman Old Style"/>
          <w:sz w:val="16"/>
          <w:szCs w:val="16"/>
        </w:rPr>
        <w:t>i a altor normative pe linie de SSM, cu referire la obliga</w:t>
      </w:r>
      <w:r w:rsidRPr="003D2C7F">
        <w:rPr>
          <w:sz w:val="16"/>
          <w:szCs w:val="16"/>
        </w:rPr>
        <w:t>ț</w:t>
      </w:r>
      <w:r w:rsidRPr="003D2C7F">
        <w:rPr>
          <w:rFonts w:ascii="Bookman Old Style" w:hAnsi="Bookman Old Style"/>
          <w:sz w:val="16"/>
          <w:szCs w:val="16"/>
        </w:rPr>
        <w:t xml:space="preserve">iile prevăzute de lege pentru persoanele juridice autorizate pe linie de SSM. </w:t>
      </w:r>
    </w:p>
    <w:p w14:paraId="4FF7A7DC" w14:textId="2B3A620B" w:rsidR="003D2C7F" w:rsidRPr="003D2C7F" w:rsidRDefault="003D2C7F" w:rsidP="003D2C7F">
      <w:pPr>
        <w:pStyle w:val="BodyTextIndent"/>
        <w:ind w:left="709" w:hanging="709"/>
        <w:rPr>
          <w:rFonts w:ascii="Bookman Old Style" w:hAnsi="Bookman Old Style"/>
          <w:iCs/>
          <w:sz w:val="16"/>
          <w:szCs w:val="16"/>
        </w:rPr>
      </w:pPr>
      <w:r>
        <w:rPr>
          <w:rFonts w:ascii="Bookman Old Style" w:hAnsi="Bookman Old Style"/>
          <w:iCs/>
          <w:sz w:val="16"/>
          <w:szCs w:val="16"/>
        </w:rPr>
        <w:t>9.1</w:t>
      </w:r>
      <w:r w:rsidR="0077099E">
        <w:rPr>
          <w:rFonts w:ascii="Bookman Old Style" w:hAnsi="Bookman Old Style"/>
          <w:iCs/>
          <w:sz w:val="16"/>
          <w:szCs w:val="16"/>
        </w:rPr>
        <w:t>6</w:t>
      </w:r>
      <w:r>
        <w:rPr>
          <w:rFonts w:ascii="Bookman Old Style" w:hAnsi="Bookman Old Style"/>
          <w:iCs/>
          <w:sz w:val="16"/>
          <w:szCs w:val="16"/>
        </w:rPr>
        <w:t xml:space="preserve">. - </w:t>
      </w:r>
      <w:r w:rsidRPr="003D2C7F">
        <w:rPr>
          <w:rFonts w:ascii="Bookman Old Style" w:hAnsi="Bookman Old Style"/>
          <w:iCs/>
          <w:sz w:val="16"/>
          <w:szCs w:val="16"/>
        </w:rPr>
        <w:t xml:space="preserve">Pe perioada </w:t>
      </w:r>
      <w:proofErr w:type="spellStart"/>
      <w:r w:rsidRPr="003D2C7F">
        <w:rPr>
          <w:rFonts w:ascii="Bookman Old Style" w:hAnsi="Bookman Old Style"/>
          <w:iCs/>
          <w:sz w:val="16"/>
          <w:szCs w:val="16"/>
        </w:rPr>
        <w:t>desfa</w:t>
      </w:r>
      <w:r w:rsidRPr="003D2C7F">
        <w:rPr>
          <w:iCs/>
          <w:sz w:val="16"/>
          <w:szCs w:val="16"/>
        </w:rPr>
        <w:t>ș</w:t>
      </w:r>
      <w:r w:rsidRPr="003D2C7F">
        <w:rPr>
          <w:rFonts w:ascii="Bookman Old Style" w:hAnsi="Bookman Old Style"/>
          <w:iCs/>
          <w:sz w:val="16"/>
          <w:szCs w:val="16"/>
        </w:rPr>
        <w:t>urarii</w:t>
      </w:r>
      <w:proofErr w:type="spellEnd"/>
      <w:r w:rsidRPr="003D2C7F">
        <w:rPr>
          <w:rFonts w:ascii="Bookman Old Style" w:hAnsi="Bookman Old Style"/>
          <w:iCs/>
          <w:sz w:val="16"/>
          <w:szCs w:val="16"/>
        </w:rPr>
        <w:t xml:space="preserve"> lucrărilor de ajutorarea regenerării naturale, unitatea prestatoare va răspunde în mod exclusiv de respectarea instruc</w:t>
      </w:r>
      <w:r w:rsidRPr="003D2C7F">
        <w:rPr>
          <w:iCs/>
          <w:sz w:val="16"/>
          <w:szCs w:val="16"/>
        </w:rPr>
        <w:t>ț</w:t>
      </w:r>
      <w:r w:rsidRPr="003D2C7F">
        <w:rPr>
          <w:rFonts w:ascii="Bookman Old Style" w:hAnsi="Bookman Old Style"/>
          <w:iCs/>
          <w:sz w:val="16"/>
          <w:szCs w:val="16"/>
        </w:rPr>
        <w:t xml:space="preserve">iunilor proprii de SSM, a tehnologiei de lucru </w:t>
      </w:r>
      <w:proofErr w:type="spellStart"/>
      <w:r w:rsidRPr="003D2C7F">
        <w:rPr>
          <w:rFonts w:ascii="Bookman Old Style" w:hAnsi="Bookman Old Style"/>
          <w:iCs/>
          <w:sz w:val="16"/>
          <w:szCs w:val="16"/>
        </w:rPr>
        <w:t>prevazută</w:t>
      </w:r>
      <w:proofErr w:type="spellEnd"/>
      <w:r w:rsidRPr="003D2C7F">
        <w:rPr>
          <w:rFonts w:ascii="Bookman Old Style" w:hAnsi="Bookman Old Style"/>
          <w:iCs/>
          <w:sz w:val="16"/>
          <w:szCs w:val="16"/>
        </w:rPr>
        <w:t xml:space="preserve"> prin proiect, luând în considerare toate informa</w:t>
      </w:r>
      <w:r w:rsidRPr="003D2C7F">
        <w:rPr>
          <w:iCs/>
          <w:sz w:val="16"/>
          <w:szCs w:val="16"/>
        </w:rPr>
        <w:t>ț</w:t>
      </w:r>
      <w:r w:rsidRPr="003D2C7F">
        <w:rPr>
          <w:rFonts w:ascii="Bookman Old Style" w:hAnsi="Bookman Old Style"/>
          <w:iCs/>
          <w:sz w:val="16"/>
          <w:szCs w:val="16"/>
        </w:rPr>
        <w:t>iile furnizate de către unitatea beneficiară.</w:t>
      </w:r>
    </w:p>
    <w:p w14:paraId="6AEF84C7" w14:textId="3F67D952" w:rsidR="003D2C7F" w:rsidRPr="003D2C7F" w:rsidRDefault="003D2C7F" w:rsidP="003D2C7F">
      <w:pPr>
        <w:pStyle w:val="BodyTextIndent"/>
        <w:ind w:left="709" w:hanging="709"/>
        <w:rPr>
          <w:rFonts w:ascii="Bookman Old Style" w:hAnsi="Bookman Old Style"/>
          <w:iCs/>
          <w:sz w:val="16"/>
          <w:szCs w:val="16"/>
        </w:rPr>
      </w:pPr>
      <w:r>
        <w:rPr>
          <w:rFonts w:ascii="Bookman Old Style" w:hAnsi="Bookman Old Style"/>
          <w:iCs/>
          <w:sz w:val="16"/>
          <w:szCs w:val="16"/>
        </w:rPr>
        <w:t>9.1</w:t>
      </w:r>
      <w:r w:rsidR="0077099E">
        <w:rPr>
          <w:rFonts w:ascii="Bookman Old Style" w:hAnsi="Bookman Old Style"/>
          <w:iCs/>
          <w:sz w:val="16"/>
          <w:szCs w:val="16"/>
        </w:rPr>
        <w:t>7</w:t>
      </w:r>
      <w:r>
        <w:rPr>
          <w:rFonts w:ascii="Bookman Old Style" w:hAnsi="Bookman Old Style"/>
          <w:iCs/>
          <w:sz w:val="16"/>
          <w:szCs w:val="16"/>
        </w:rPr>
        <w:t xml:space="preserve">. - </w:t>
      </w:r>
      <w:r w:rsidRPr="003D2C7F">
        <w:rPr>
          <w:rFonts w:ascii="Bookman Old Style" w:hAnsi="Bookman Old Style"/>
          <w:iCs/>
          <w:sz w:val="16"/>
          <w:szCs w:val="16"/>
        </w:rPr>
        <w:t xml:space="preserve">La executarea lucrărilor se vor respecta prevederile din ,,Norme de pază </w:t>
      </w:r>
      <w:r w:rsidRPr="003D2C7F">
        <w:rPr>
          <w:iCs/>
          <w:sz w:val="16"/>
          <w:szCs w:val="16"/>
        </w:rPr>
        <w:t>ș</w:t>
      </w:r>
      <w:r w:rsidRPr="003D2C7F">
        <w:rPr>
          <w:rFonts w:ascii="Bookman Old Style" w:hAnsi="Bookman Old Style"/>
          <w:iCs/>
          <w:sz w:val="16"/>
          <w:szCs w:val="16"/>
        </w:rPr>
        <w:t>i protec</w:t>
      </w:r>
      <w:r w:rsidRPr="003D2C7F">
        <w:rPr>
          <w:iCs/>
          <w:sz w:val="16"/>
          <w:szCs w:val="16"/>
        </w:rPr>
        <w:t>ț</w:t>
      </w:r>
      <w:r w:rsidRPr="003D2C7F">
        <w:rPr>
          <w:rFonts w:ascii="Bookman Old Style" w:hAnsi="Bookman Old Style"/>
          <w:iCs/>
          <w:sz w:val="16"/>
          <w:szCs w:val="16"/>
        </w:rPr>
        <w:t>ie împotriva incendiilor”.</w:t>
      </w:r>
    </w:p>
    <w:p w14:paraId="01C5A8AE" w14:textId="63F183FA" w:rsidR="003D2C7F" w:rsidRPr="003D2C7F" w:rsidRDefault="003D2C7F" w:rsidP="003D2C7F">
      <w:pPr>
        <w:pStyle w:val="BodyTextIndent"/>
        <w:ind w:left="709" w:hanging="709"/>
        <w:rPr>
          <w:rFonts w:ascii="Bookman Old Style" w:hAnsi="Bookman Old Style"/>
          <w:iCs/>
          <w:sz w:val="16"/>
          <w:szCs w:val="16"/>
        </w:rPr>
      </w:pPr>
      <w:r w:rsidRPr="003D2C7F">
        <w:rPr>
          <w:rFonts w:ascii="Bookman Old Style" w:hAnsi="Bookman Old Style"/>
          <w:sz w:val="16"/>
          <w:szCs w:val="16"/>
        </w:rPr>
        <w:t xml:space="preserve">     </w:t>
      </w:r>
      <w:r>
        <w:rPr>
          <w:rFonts w:ascii="Bookman Old Style" w:hAnsi="Bookman Old Style"/>
          <w:sz w:val="16"/>
          <w:szCs w:val="16"/>
        </w:rPr>
        <w:t>9.</w:t>
      </w:r>
      <w:r w:rsidR="0077099E">
        <w:rPr>
          <w:rFonts w:ascii="Bookman Old Style" w:hAnsi="Bookman Old Style"/>
          <w:sz w:val="16"/>
          <w:szCs w:val="16"/>
        </w:rPr>
        <w:t>18</w:t>
      </w:r>
      <w:r>
        <w:rPr>
          <w:rFonts w:ascii="Bookman Old Style" w:hAnsi="Bookman Old Style"/>
          <w:sz w:val="16"/>
          <w:szCs w:val="16"/>
        </w:rPr>
        <w:t xml:space="preserve">. - </w:t>
      </w:r>
      <w:r w:rsidRPr="003D2C7F">
        <w:rPr>
          <w:rFonts w:ascii="Bookman Old Style" w:hAnsi="Bookman Old Style"/>
          <w:sz w:val="16"/>
          <w:szCs w:val="16"/>
        </w:rPr>
        <w:t xml:space="preserve"> P</w:t>
      </w:r>
      <w:r w:rsidRPr="003D2C7F">
        <w:rPr>
          <w:rFonts w:ascii="Bookman Old Style" w:hAnsi="Bookman Old Style"/>
          <w:iCs/>
          <w:sz w:val="16"/>
          <w:szCs w:val="16"/>
        </w:rPr>
        <w:t>restatorul este obligat să respecte principiile PEFC privind certificarea pădurilor, după cum urmează:</w:t>
      </w:r>
    </w:p>
    <w:p w14:paraId="16E4BB5C" w14:textId="77777777" w:rsidR="003D2C7F" w:rsidRPr="003D2C7F" w:rsidRDefault="003D2C7F" w:rsidP="003D2C7F">
      <w:pPr>
        <w:pStyle w:val="BodyTextIndent"/>
        <w:ind w:left="709" w:hanging="709"/>
        <w:rPr>
          <w:rFonts w:ascii="Bookman Old Style" w:hAnsi="Bookman Old Style"/>
          <w:iCs/>
          <w:sz w:val="16"/>
          <w:szCs w:val="16"/>
        </w:rPr>
      </w:pPr>
      <w:r w:rsidRPr="003D2C7F">
        <w:rPr>
          <w:rFonts w:ascii="Bookman Old Style" w:hAnsi="Bookman Old Style"/>
          <w:iCs/>
          <w:sz w:val="16"/>
          <w:szCs w:val="16"/>
        </w:rPr>
        <w:t>- Prestatorul are obliga</w:t>
      </w:r>
      <w:r w:rsidRPr="003D2C7F">
        <w:rPr>
          <w:iCs/>
          <w:sz w:val="16"/>
          <w:szCs w:val="16"/>
        </w:rPr>
        <w:t>ț</w:t>
      </w:r>
      <w:r w:rsidRPr="003D2C7F">
        <w:rPr>
          <w:rFonts w:ascii="Bookman Old Style" w:hAnsi="Bookman Old Style"/>
          <w:iCs/>
          <w:sz w:val="16"/>
          <w:szCs w:val="16"/>
        </w:rPr>
        <w:t xml:space="preserve">ia să respecte prevederile legale existente </w:t>
      </w:r>
      <w:proofErr w:type="spellStart"/>
      <w:r w:rsidRPr="003D2C7F">
        <w:rPr>
          <w:rFonts w:ascii="Bookman Old Style" w:hAnsi="Bookman Old Style"/>
          <w:iCs/>
          <w:sz w:val="16"/>
          <w:szCs w:val="16"/>
        </w:rPr>
        <w:t>referiroare</w:t>
      </w:r>
      <w:proofErr w:type="spellEnd"/>
      <w:r w:rsidRPr="003D2C7F">
        <w:rPr>
          <w:rFonts w:ascii="Bookman Old Style" w:hAnsi="Bookman Old Style"/>
          <w:iCs/>
          <w:sz w:val="16"/>
          <w:szCs w:val="16"/>
        </w:rPr>
        <w:t xml:space="preserve"> la angajare, accesul la serviciile de bază, evitarea discriminărilor, nivelul </w:t>
      </w:r>
      <w:proofErr w:type="spellStart"/>
      <w:r w:rsidRPr="003D2C7F">
        <w:rPr>
          <w:rFonts w:ascii="Bookman Old Style" w:hAnsi="Bookman Old Style"/>
          <w:iCs/>
          <w:sz w:val="16"/>
          <w:szCs w:val="16"/>
        </w:rPr>
        <w:t>salarizarii</w:t>
      </w:r>
      <w:proofErr w:type="spellEnd"/>
      <w:r w:rsidRPr="003D2C7F">
        <w:rPr>
          <w:rFonts w:ascii="Bookman Old Style" w:hAnsi="Bookman Old Style"/>
          <w:iCs/>
          <w:sz w:val="16"/>
          <w:szCs w:val="16"/>
        </w:rPr>
        <w:t>.</w:t>
      </w:r>
    </w:p>
    <w:p w14:paraId="5FF468FA" w14:textId="77777777" w:rsidR="003D2C7F" w:rsidRPr="003D2C7F" w:rsidRDefault="003D2C7F" w:rsidP="003D2C7F">
      <w:pPr>
        <w:pStyle w:val="BodyTextIndent"/>
        <w:ind w:left="709" w:hanging="709"/>
        <w:rPr>
          <w:rFonts w:ascii="Bookman Old Style" w:hAnsi="Bookman Old Style"/>
          <w:iCs/>
          <w:sz w:val="16"/>
          <w:szCs w:val="16"/>
        </w:rPr>
      </w:pPr>
      <w:r w:rsidRPr="003D2C7F">
        <w:rPr>
          <w:rFonts w:ascii="Bookman Old Style" w:hAnsi="Bookman Old Style"/>
          <w:iCs/>
          <w:sz w:val="16"/>
          <w:szCs w:val="16"/>
        </w:rPr>
        <w:t>- Prestatorul are obliga</w:t>
      </w:r>
      <w:r w:rsidRPr="003D2C7F">
        <w:rPr>
          <w:iCs/>
          <w:sz w:val="16"/>
          <w:szCs w:val="16"/>
        </w:rPr>
        <w:t>ț</w:t>
      </w:r>
      <w:r w:rsidRPr="003D2C7F">
        <w:rPr>
          <w:rFonts w:ascii="Bookman Old Style" w:hAnsi="Bookman Old Style"/>
          <w:iCs/>
          <w:sz w:val="16"/>
          <w:szCs w:val="16"/>
        </w:rPr>
        <w:t xml:space="preserve">ia să respecte toate legile </w:t>
      </w:r>
      <w:r w:rsidRPr="003D2C7F">
        <w:rPr>
          <w:iCs/>
          <w:sz w:val="16"/>
          <w:szCs w:val="16"/>
        </w:rPr>
        <w:t>ș</w:t>
      </w:r>
      <w:r w:rsidRPr="003D2C7F">
        <w:rPr>
          <w:rFonts w:ascii="Bookman Old Style" w:hAnsi="Bookman Old Style"/>
          <w:iCs/>
          <w:sz w:val="16"/>
          <w:szCs w:val="16"/>
        </w:rPr>
        <w:t xml:space="preserve">i reglementările existente privitoare la asigurările de sănătate </w:t>
      </w:r>
      <w:r w:rsidRPr="003D2C7F">
        <w:rPr>
          <w:iCs/>
          <w:sz w:val="16"/>
          <w:szCs w:val="16"/>
        </w:rPr>
        <w:t>ș</w:t>
      </w:r>
      <w:r w:rsidRPr="003D2C7F">
        <w:rPr>
          <w:rFonts w:ascii="Bookman Old Style" w:hAnsi="Bookman Old Style"/>
          <w:iCs/>
          <w:sz w:val="16"/>
          <w:szCs w:val="16"/>
        </w:rPr>
        <w:t>i protec</w:t>
      </w:r>
      <w:r w:rsidRPr="003D2C7F">
        <w:rPr>
          <w:iCs/>
          <w:sz w:val="16"/>
          <w:szCs w:val="16"/>
        </w:rPr>
        <w:t>ț</w:t>
      </w:r>
      <w:r w:rsidRPr="003D2C7F">
        <w:rPr>
          <w:rFonts w:ascii="Bookman Old Style" w:hAnsi="Bookman Old Style"/>
          <w:iCs/>
          <w:sz w:val="16"/>
          <w:szCs w:val="16"/>
        </w:rPr>
        <w:t>ia angaja</w:t>
      </w:r>
      <w:r w:rsidRPr="003D2C7F">
        <w:rPr>
          <w:iCs/>
          <w:sz w:val="16"/>
          <w:szCs w:val="16"/>
        </w:rPr>
        <w:t>ț</w:t>
      </w:r>
      <w:r w:rsidRPr="003D2C7F">
        <w:rPr>
          <w:rFonts w:ascii="Bookman Old Style" w:hAnsi="Bookman Old Style"/>
          <w:iCs/>
          <w:sz w:val="16"/>
          <w:szCs w:val="16"/>
        </w:rPr>
        <w:t xml:space="preserve">ilor </w:t>
      </w:r>
      <w:r w:rsidRPr="003D2C7F">
        <w:rPr>
          <w:iCs/>
          <w:sz w:val="16"/>
          <w:szCs w:val="16"/>
        </w:rPr>
        <w:t>ș</w:t>
      </w:r>
      <w:r w:rsidRPr="003D2C7F">
        <w:rPr>
          <w:rFonts w:ascii="Bookman Old Style" w:hAnsi="Bookman Old Style"/>
          <w:iCs/>
          <w:sz w:val="16"/>
          <w:szCs w:val="16"/>
        </w:rPr>
        <w:t xml:space="preserve">i familiilor acestora. </w:t>
      </w:r>
    </w:p>
    <w:p w14:paraId="3E6C2446" w14:textId="77777777" w:rsidR="003D2C7F" w:rsidRPr="003D2C7F" w:rsidRDefault="003D2C7F" w:rsidP="003D2C7F">
      <w:pPr>
        <w:pStyle w:val="BodyTextIndent"/>
        <w:ind w:left="709" w:hanging="709"/>
        <w:rPr>
          <w:rFonts w:ascii="Bookman Old Style" w:hAnsi="Bookman Old Style"/>
          <w:iCs/>
          <w:sz w:val="16"/>
          <w:szCs w:val="16"/>
        </w:rPr>
      </w:pPr>
      <w:r w:rsidRPr="003D2C7F">
        <w:rPr>
          <w:rFonts w:ascii="Bookman Old Style" w:hAnsi="Bookman Old Style"/>
          <w:iCs/>
          <w:sz w:val="16"/>
          <w:szCs w:val="16"/>
        </w:rPr>
        <w:t>- Prestatorul are obliga</w:t>
      </w:r>
      <w:r w:rsidRPr="003D2C7F">
        <w:rPr>
          <w:iCs/>
          <w:sz w:val="16"/>
          <w:szCs w:val="16"/>
        </w:rPr>
        <w:t>ț</w:t>
      </w:r>
      <w:r w:rsidRPr="003D2C7F">
        <w:rPr>
          <w:rFonts w:ascii="Bookman Old Style" w:hAnsi="Bookman Old Style"/>
          <w:iCs/>
          <w:sz w:val="16"/>
          <w:szCs w:val="16"/>
        </w:rPr>
        <w:t>ia să evalueze riscurile de muncă pentru angaja</w:t>
      </w:r>
      <w:r w:rsidRPr="003D2C7F">
        <w:rPr>
          <w:iCs/>
          <w:sz w:val="16"/>
          <w:szCs w:val="16"/>
        </w:rPr>
        <w:t>ț</w:t>
      </w:r>
      <w:r w:rsidRPr="003D2C7F">
        <w:rPr>
          <w:rFonts w:ascii="Bookman Old Style" w:hAnsi="Bookman Old Style"/>
          <w:iCs/>
          <w:sz w:val="16"/>
          <w:szCs w:val="16"/>
        </w:rPr>
        <w:t>ii săi. Evaluarea riscurilor de muncă va con</w:t>
      </w:r>
      <w:r w:rsidRPr="003D2C7F">
        <w:rPr>
          <w:iCs/>
          <w:sz w:val="16"/>
          <w:szCs w:val="16"/>
        </w:rPr>
        <w:t>ț</w:t>
      </w:r>
      <w:r w:rsidRPr="003D2C7F">
        <w:rPr>
          <w:rFonts w:ascii="Bookman Old Style" w:hAnsi="Bookman Old Style"/>
          <w:iCs/>
          <w:sz w:val="16"/>
          <w:szCs w:val="16"/>
        </w:rPr>
        <w:t xml:space="preserve">ine obligatoriu evaluarea tuturor riscurilor pentru fiecare loc de muncă, precum </w:t>
      </w:r>
      <w:r w:rsidRPr="003D2C7F">
        <w:rPr>
          <w:iCs/>
          <w:sz w:val="16"/>
          <w:szCs w:val="16"/>
        </w:rPr>
        <w:t>ș</w:t>
      </w:r>
      <w:r w:rsidRPr="003D2C7F">
        <w:rPr>
          <w:rFonts w:ascii="Bookman Old Style" w:hAnsi="Bookman Old Style"/>
          <w:iCs/>
          <w:sz w:val="16"/>
          <w:szCs w:val="16"/>
        </w:rPr>
        <w:t>i măsurile necesare pentru eliminarea sau diminuarea acestor riscuri. Existen</w:t>
      </w:r>
      <w:r w:rsidRPr="003D2C7F">
        <w:rPr>
          <w:iCs/>
          <w:sz w:val="16"/>
          <w:szCs w:val="16"/>
        </w:rPr>
        <w:t>ț</w:t>
      </w:r>
      <w:r w:rsidRPr="003D2C7F">
        <w:rPr>
          <w:rFonts w:ascii="Bookman Old Style" w:hAnsi="Bookman Old Style"/>
          <w:iCs/>
          <w:sz w:val="16"/>
          <w:szCs w:val="16"/>
        </w:rPr>
        <w:t>a acestor evaluări de risc va fi dovedită responsabilului de contract din partea beneficiarului, cu ocazia predării amplasamentului lucrărilor.</w:t>
      </w:r>
    </w:p>
    <w:p w14:paraId="55B86905" w14:textId="77777777" w:rsidR="003D2C7F" w:rsidRPr="003D2C7F" w:rsidRDefault="003D2C7F" w:rsidP="003D2C7F">
      <w:pPr>
        <w:pStyle w:val="BodyTextIndent"/>
        <w:ind w:left="709" w:hanging="709"/>
        <w:rPr>
          <w:rFonts w:ascii="Bookman Old Style" w:hAnsi="Bookman Old Style"/>
          <w:iCs/>
          <w:sz w:val="16"/>
          <w:szCs w:val="16"/>
        </w:rPr>
      </w:pPr>
      <w:r w:rsidRPr="003D2C7F">
        <w:rPr>
          <w:rFonts w:ascii="Bookman Old Style" w:hAnsi="Bookman Old Style"/>
          <w:iCs/>
          <w:sz w:val="16"/>
          <w:szCs w:val="16"/>
        </w:rPr>
        <w:t xml:space="preserve">  - Prestatorul are obliga</w:t>
      </w:r>
      <w:r w:rsidRPr="003D2C7F">
        <w:rPr>
          <w:iCs/>
          <w:sz w:val="16"/>
          <w:szCs w:val="16"/>
        </w:rPr>
        <w:t>ț</w:t>
      </w:r>
      <w:r w:rsidRPr="003D2C7F">
        <w:rPr>
          <w:rFonts w:ascii="Bookman Old Style" w:hAnsi="Bookman Old Style"/>
          <w:iCs/>
          <w:sz w:val="16"/>
          <w:szCs w:val="16"/>
        </w:rPr>
        <w:t xml:space="preserve">ia să instruiască personalul propriu cu privire la respectarea reglementărilor referitoare la securitate </w:t>
      </w:r>
      <w:r w:rsidRPr="003D2C7F">
        <w:rPr>
          <w:iCs/>
          <w:sz w:val="16"/>
          <w:szCs w:val="16"/>
        </w:rPr>
        <w:t>ș</w:t>
      </w:r>
      <w:r w:rsidRPr="003D2C7F">
        <w:rPr>
          <w:rFonts w:ascii="Bookman Old Style" w:hAnsi="Bookman Old Style"/>
          <w:iCs/>
          <w:sz w:val="16"/>
          <w:szCs w:val="16"/>
        </w:rPr>
        <w:t>i sănătate în muncă, periodic, conform legisla</w:t>
      </w:r>
      <w:r w:rsidRPr="003D2C7F">
        <w:rPr>
          <w:iCs/>
          <w:sz w:val="16"/>
          <w:szCs w:val="16"/>
        </w:rPr>
        <w:t>ț</w:t>
      </w:r>
      <w:r w:rsidRPr="003D2C7F">
        <w:rPr>
          <w:rFonts w:ascii="Bookman Old Style" w:hAnsi="Bookman Old Style"/>
          <w:iCs/>
          <w:sz w:val="16"/>
          <w:szCs w:val="16"/>
        </w:rPr>
        <w:t xml:space="preserve">iei în vigoare </w:t>
      </w:r>
      <w:r w:rsidRPr="003D2C7F">
        <w:rPr>
          <w:iCs/>
          <w:sz w:val="16"/>
          <w:szCs w:val="16"/>
        </w:rPr>
        <w:t>ș</w:t>
      </w:r>
      <w:r w:rsidRPr="003D2C7F">
        <w:rPr>
          <w:rFonts w:ascii="Bookman Old Style" w:hAnsi="Bookman Old Style"/>
          <w:iCs/>
          <w:sz w:val="16"/>
          <w:szCs w:val="16"/>
        </w:rPr>
        <w:t xml:space="preserve">i </w:t>
      </w:r>
      <w:proofErr w:type="spellStart"/>
      <w:r w:rsidRPr="003D2C7F">
        <w:rPr>
          <w:rFonts w:ascii="Bookman Old Style" w:hAnsi="Bookman Old Style"/>
          <w:iCs/>
          <w:sz w:val="16"/>
          <w:szCs w:val="16"/>
        </w:rPr>
        <w:t>tinând</w:t>
      </w:r>
      <w:proofErr w:type="spellEnd"/>
      <w:r w:rsidRPr="003D2C7F">
        <w:rPr>
          <w:rFonts w:ascii="Bookman Old Style" w:hAnsi="Bookman Old Style"/>
          <w:iCs/>
          <w:sz w:val="16"/>
          <w:szCs w:val="16"/>
        </w:rPr>
        <w:t xml:space="preserve"> cont de riscurile identificate în cadrul evaluărilor de risc. La predarea amplasamentului, reprezentantul legal al prestatorului, va lua la cuno</w:t>
      </w:r>
      <w:r w:rsidRPr="003D2C7F">
        <w:rPr>
          <w:iCs/>
          <w:sz w:val="16"/>
          <w:szCs w:val="16"/>
        </w:rPr>
        <w:t>ș</w:t>
      </w:r>
      <w:r w:rsidRPr="003D2C7F">
        <w:rPr>
          <w:rFonts w:ascii="Bookman Old Style" w:hAnsi="Bookman Old Style"/>
          <w:iCs/>
          <w:sz w:val="16"/>
          <w:szCs w:val="16"/>
        </w:rPr>
        <w:t>tin</w:t>
      </w:r>
      <w:r w:rsidRPr="003D2C7F">
        <w:rPr>
          <w:iCs/>
          <w:sz w:val="16"/>
          <w:szCs w:val="16"/>
        </w:rPr>
        <w:t>ț</w:t>
      </w:r>
      <w:r w:rsidRPr="003D2C7F">
        <w:rPr>
          <w:rFonts w:ascii="Bookman Old Style" w:hAnsi="Bookman Old Style"/>
          <w:iCs/>
          <w:sz w:val="16"/>
          <w:szCs w:val="16"/>
        </w:rPr>
        <w:t xml:space="preserve">ă, sub </w:t>
      </w:r>
      <w:proofErr w:type="spellStart"/>
      <w:r w:rsidRPr="003D2C7F">
        <w:rPr>
          <w:rFonts w:ascii="Bookman Old Style" w:hAnsi="Bookman Old Style"/>
          <w:iCs/>
          <w:sz w:val="16"/>
          <w:szCs w:val="16"/>
        </w:rPr>
        <w:t>semnatură</w:t>
      </w:r>
      <w:proofErr w:type="spellEnd"/>
      <w:r w:rsidRPr="003D2C7F">
        <w:rPr>
          <w:rFonts w:ascii="Bookman Old Style" w:hAnsi="Bookman Old Style"/>
          <w:iCs/>
          <w:sz w:val="16"/>
          <w:szCs w:val="16"/>
        </w:rPr>
        <w:t xml:space="preserve">, cu privire la obligativitatea efectuării instructajului SSM pentru muncitorii proprii </w:t>
      </w:r>
      <w:r w:rsidRPr="003D2C7F">
        <w:rPr>
          <w:iCs/>
          <w:sz w:val="16"/>
          <w:szCs w:val="16"/>
        </w:rPr>
        <w:t>ș</w:t>
      </w:r>
      <w:r w:rsidRPr="003D2C7F">
        <w:rPr>
          <w:rFonts w:ascii="Bookman Old Style" w:hAnsi="Bookman Old Style"/>
          <w:iCs/>
          <w:sz w:val="16"/>
          <w:szCs w:val="16"/>
        </w:rPr>
        <w:t>i la condi</w:t>
      </w:r>
      <w:r w:rsidRPr="003D2C7F">
        <w:rPr>
          <w:iCs/>
          <w:sz w:val="16"/>
          <w:szCs w:val="16"/>
        </w:rPr>
        <w:t>ț</w:t>
      </w:r>
      <w:r w:rsidRPr="003D2C7F">
        <w:rPr>
          <w:rFonts w:ascii="Bookman Old Style" w:hAnsi="Bookman Old Style"/>
          <w:iCs/>
          <w:sz w:val="16"/>
          <w:szCs w:val="16"/>
        </w:rPr>
        <w:t>iile specifice activită</w:t>
      </w:r>
      <w:r w:rsidRPr="003D2C7F">
        <w:rPr>
          <w:iCs/>
          <w:sz w:val="16"/>
          <w:szCs w:val="16"/>
        </w:rPr>
        <w:t>ț</w:t>
      </w:r>
      <w:r w:rsidRPr="003D2C7F">
        <w:rPr>
          <w:rFonts w:ascii="Bookman Old Style" w:hAnsi="Bookman Old Style"/>
          <w:iCs/>
          <w:sz w:val="16"/>
          <w:szCs w:val="16"/>
        </w:rPr>
        <w:t>ii desfă</w:t>
      </w:r>
      <w:r w:rsidRPr="003D2C7F">
        <w:rPr>
          <w:iCs/>
          <w:sz w:val="16"/>
          <w:szCs w:val="16"/>
        </w:rPr>
        <w:t>ș</w:t>
      </w:r>
      <w:r w:rsidRPr="003D2C7F">
        <w:rPr>
          <w:rFonts w:ascii="Bookman Old Style" w:hAnsi="Bookman Old Style"/>
          <w:iCs/>
          <w:sz w:val="16"/>
          <w:szCs w:val="16"/>
        </w:rPr>
        <w:t>urate.</w:t>
      </w:r>
    </w:p>
    <w:p w14:paraId="1EA1CB9F" w14:textId="77777777" w:rsidR="003D2C7F" w:rsidRPr="003D2C7F" w:rsidRDefault="003D2C7F" w:rsidP="003D2C7F">
      <w:pPr>
        <w:pStyle w:val="BodyTextIndent"/>
        <w:ind w:left="709" w:hanging="709"/>
        <w:rPr>
          <w:rFonts w:ascii="Bookman Old Style" w:hAnsi="Bookman Old Style"/>
          <w:iCs/>
          <w:sz w:val="16"/>
          <w:szCs w:val="16"/>
        </w:rPr>
      </w:pPr>
      <w:r w:rsidRPr="003D2C7F">
        <w:rPr>
          <w:rFonts w:ascii="Bookman Old Style" w:hAnsi="Bookman Old Style"/>
          <w:iCs/>
          <w:sz w:val="16"/>
          <w:szCs w:val="16"/>
        </w:rPr>
        <w:t xml:space="preserve">  - Prestatorul are obliga</w:t>
      </w:r>
      <w:r w:rsidRPr="003D2C7F">
        <w:rPr>
          <w:iCs/>
          <w:sz w:val="16"/>
          <w:szCs w:val="16"/>
        </w:rPr>
        <w:t>ț</w:t>
      </w:r>
      <w:r w:rsidRPr="003D2C7F">
        <w:rPr>
          <w:rFonts w:ascii="Bookman Old Style" w:hAnsi="Bookman Old Style"/>
          <w:iCs/>
          <w:sz w:val="16"/>
          <w:szCs w:val="16"/>
        </w:rPr>
        <w:t>ia să asigure echipamentele de protec</w:t>
      </w:r>
      <w:r w:rsidRPr="003D2C7F">
        <w:rPr>
          <w:iCs/>
          <w:sz w:val="16"/>
          <w:szCs w:val="16"/>
        </w:rPr>
        <w:t>ț</w:t>
      </w:r>
      <w:r w:rsidRPr="003D2C7F">
        <w:rPr>
          <w:rFonts w:ascii="Bookman Old Style" w:hAnsi="Bookman Old Style"/>
          <w:iCs/>
          <w:sz w:val="16"/>
          <w:szCs w:val="16"/>
        </w:rPr>
        <w:t>ie pentru muncitori, conforme cu cerin</w:t>
      </w:r>
      <w:r w:rsidRPr="003D2C7F">
        <w:rPr>
          <w:iCs/>
          <w:sz w:val="16"/>
          <w:szCs w:val="16"/>
        </w:rPr>
        <w:t>ț</w:t>
      </w:r>
      <w:r w:rsidRPr="003D2C7F">
        <w:rPr>
          <w:rFonts w:ascii="Bookman Old Style" w:hAnsi="Bookman Old Style"/>
          <w:iCs/>
          <w:sz w:val="16"/>
          <w:szCs w:val="16"/>
        </w:rPr>
        <w:t>ele minime ale legisla</w:t>
      </w:r>
      <w:r w:rsidRPr="003D2C7F">
        <w:rPr>
          <w:iCs/>
          <w:sz w:val="16"/>
          <w:szCs w:val="16"/>
        </w:rPr>
        <w:t>ț</w:t>
      </w:r>
      <w:r w:rsidRPr="003D2C7F">
        <w:rPr>
          <w:rFonts w:ascii="Bookman Old Style" w:hAnsi="Bookman Old Style"/>
          <w:iCs/>
          <w:sz w:val="16"/>
          <w:szCs w:val="16"/>
        </w:rPr>
        <w:t>iei na</w:t>
      </w:r>
      <w:r w:rsidRPr="003D2C7F">
        <w:rPr>
          <w:iCs/>
          <w:sz w:val="16"/>
          <w:szCs w:val="16"/>
        </w:rPr>
        <w:t>ț</w:t>
      </w:r>
      <w:r w:rsidRPr="003D2C7F">
        <w:rPr>
          <w:rFonts w:ascii="Bookman Old Style" w:hAnsi="Bookman Old Style"/>
          <w:iCs/>
          <w:sz w:val="16"/>
          <w:szCs w:val="16"/>
        </w:rPr>
        <w:t>ionale. Înainte de predarea amplasamentului, prestatorul va face dovada achizi</w:t>
      </w:r>
      <w:r w:rsidRPr="003D2C7F">
        <w:rPr>
          <w:iCs/>
          <w:sz w:val="16"/>
          <w:szCs w:val="16"/>
        </w:rPr>
        <w:t>ț</w:t>
      </w:r>
      <w:r w:rsidRPr="003D2C7F">
        <w:rPr>
          <w:rFonts w:ascii="Bookman Old Style" w:hAnsi="Bookman Old Style"/>
          <w:iCs/>
          <w:sz w:val="16"/>
          <w:szCs w:val="16"/>
        </w:rPr>
        <w:t>ionării echipamentului individual de protec</w:t>
      </w:r>
      <w:r w:rsidRPr="003D2C7F">
        <w:rPr>
          <w:iCs/>
          <w:sz w:val="16"/>
          <w:szCs w:val="16"/>
        </w:rPr>
        <w:t>ț</w:t>
      </w:r>
      <w:r w:rsidRPr="003D2C7F">
        <w:rPr>
          <w:rFonts w:ascii="Bookman Old Style" w:hAnsi="Bookman Old Style"/>
          <w:iCs/>
          <w:sz w:val="16"/>
          <w:szCs w:val="16"/>
        </w:rPr>
        <w:t>ie (factura, lista de inventar, fi</w:t>
      </w:r>
      <w:r w:rsidRPr="003D2C7F">
        <w:rPr>
          <w:iCs/>
          <w:sz w:val="16"/>
          <w:szCs w:val="16"/>
        </w:rPr>
        <w:t>ș</w:t>
      </w:r>
      <w:r w:rsidRPr="003D2C7F">
        <w:rPr>
          <w:rFonts w:ascii="Bookman Old Style" w:hAnsi="Bookman Old Style"/>
          <w:iCs/>
          <w:sz w:val="16"/>
          <w:szCs w:val="16"/>
        </w:rPr>
        <w:t>a de magazie, etc).</w:t>
      </w:r>
    </w:p>
    <w:p w14:paraId="400D4E54" w14:textId="77777777" w:rsidR="00772233" w:rsidRPr="009437C9" w:rsidRDefault="00772233" w:rsidP="00A108D1">
      <w:pPr>
        <w:tabs>
          <w:tab w:val="left" w:pos="1728"/>
        </w:tabs>
        <w:jc w:val="both"/>
        <w:rPr>
          <w:rFonts w:ascii="Bookman Old Style" w:hAnsi="Bookman Old Style" w:cs="Arial"/>
          <w:noProof/>
          <w:sz w:val="16"/>
          <w:szCs w:val="16"/>
          <w:lang w:val="es-ES" w:eastAsia="en-US"/>
        </w:rPr>
      </w:pPr>
    </w:p>
    <w:p w14:paraId="5982D5DD"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10.  </w:t>
      </w:r>
      <w:r w:rsidRPr="00A108D1">
        <w:rPr>
          <w:rFonts w:ascii="Bookman Old Style" w:hAnsi="Bookman Old Style" w:cs="Arial"/>
          <w:b/>
          <w:i/>
          <w:noProof/>
          <w:color w:val="000000"/>
          <w:sz w:val="16"/>
          <w:szCs w:val="16"/>
          <w:lang w:val="it-IT" w:eastAsia="en-US"/>
        </w:rPr>
        <w:t>OBLIGAŢIILE PRINCIPALE ALE ACHIZITORULUI</w:t>
      </w:r>
    </w:p>
    <w:p w14:paraId="0B5367F7"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10.1 - Achizitorul se obligă să recepţioneze, potrivit clauzei 12, serviciile prestate în termenul convenit.</w:t>
      </w:r>
    </w:p>
    <w:p w14:paraId="19C818B1" w14:textId="77777777" w:rsidR="00A108D1" w:rsidRPr="00A108D1" w:rsidRDefault="00A108D1" w:rsidP="00A108D1">
      <w:pPr>
        <w:jc w:val="both"/>
        <w:rPr>
          <w:rFonts w:ascii="Bookman Old Style" w:hAnsi="Bookman Old Style" w:cs="Arial"/>
          <w:i/>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10.2 – </w:t>
      </w:r>
      <w:r w:rsidRPr="00A108D1">
        <w:rPr>
          <w:rFonts w:ascii="Bookman Old Style" w:hAnsi="Bookman Old Style" w:cs="Arial"/>
          <w:b/>
          <w:noProof/>
          <w:color w:val="000000"/>
          <w:sz w:val="16"/>
          <w:szCs w:val="16"/>
          <w:lang w:val="es-ES" w:eastAsia="en-US"/>
        </w:rPr>
        <w:t>Achizitorul se obligă să platească preţul către prestator în termen de p</w:t>
      </w:r>
      <w:r w:rsidRPr="009437C9">
        <w:rPr>
          <w:rFonts w:ascii="Bookman Old Style" w:hAnsi="Bookman Old Style" w:cs="Arial"/>
          <w:b/>
          <w:noProof/>
          <w:color w:val="000000"/>
          <w:sz w:val="16"/>
          <w:szCs w:val="16"/>
          <w:lang w:val="es-ES" w:eastAsia="en-US"/>
        </w:rPr>
        <w:t xml:space="preserve">ână la </w:t>
      </w:r>
      <w:r w:rsidRPr="00A108D1">
        <w:rPr>
          <w:rFonts w:ascii="Bookman Old Style" w:hAnsi="Bookman Old Style" w:cs="Arial"/>
          <w:b/>
          <w:noProof/>
          <w:color w:val="000000"/>
          <w:sz w:val="16"/>
          <w:szCs w:val="16"/>
          <w:lang w:val="es-ES" w:eastAsia="en-US"/>
        </w:rPr>
        <w:t xml:space="preserve">30 de zile de la emiterea facturii </w:t>
      </w:r>
      <w:r w:rsidRPr="00A108D1">
        <w:rPr>
          <w:rFonts w:ascii="Bookman Old Style" w:hAnsi="Bookman Old Style" w:cs="Arial"/>
          <w:b/>
          <w:noProof/>
          <w:color w:val="000000"/>
          <w:sz w:val="16"/>
          <w:szCs w:val="16"/>
          <w:lang w:val="it-IT" w:eastAsia="en-US"/>
        </w:rPr>
        <w:t>de către acesta</w:t>
      </w:r>
      <w:r w:rsidRPr="00A108D1">
        <w:rPr>
          <w:rFonts w:ascii="Bookman Old Style" w:hAnsi="Bookman Old Style" w:cs="Arial"/>
          <w:b/>
          <w:noProof/>
          <w:color w:val="000000"/>
          <w:sz w:val="16"/>
          <w:szCs w:val="16"/>
          <w:lang w:val="es-ES" w:eastAsia="en-US"/>
        </w:rPr>
        <w:t>. Plata se face conform punctului 16 – Modalitati de plata.</w:t>
      </w:r>
    </w:p>
    <w:p w14:paraId="2C680D5A" w14:textId="77777777" w:rsidR="00A108D1" w:rsidRPr="00A108D1"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bCs/>
          <w:noProof/>
          <w:color w:val="000000"/>
          <w:sz w:val="16"/>
          <w:szCs w:val="16"/>
          <w:lang w:val="es-ES" w:eastAsia="en-US"/>
        </w:rPr>
        <w:t xml:space="preserve">10.3. - </w:t>
      </w:r>
      <w:r w:rsidRPr="00A108D1">
        <w:rPr>
          <w:rFonts w:ascii="Bookman Old Style" w:hAnsi="Bookman Old Style" w:cs="Arial"/>
          <w:noProof/>
          <w:color w:val="000000"/>
          <w:sz w:val="16"/>
          <w:szCs w:val="16"/>
          <w:lang w:val="es-ES" w:eastAsia="en-US"/>
        </w:rPr>
        <w:t>Dacă achizitorul nu onorează facturile în termen de 30 zile de la expirarea perioadei convenite atunci prestatorul are dreptul de a sista prestarea serviciilor şi de a beneficia de reactualizarea sumei de plată la nivelul corespunzător zilei de efectuare a plăţii. Imediat după ce achizitorul îşi onorează obligaţiile, prestatorul va relua prestarea serviciilor în cel mai scurt timp posibil.</w:t>
      </w:r>
    </w:p>
    <w:p w14:paraId="2ED50160" w14:textId="77777777" w:rsidR="00A108D1" w:rsidRPr="009437C9" w:rsidRDefault="00A108D1" w:rsidP="00A108D1">
      <w:pPr>
        <w:jc w:val="both"/>
        <w:rPr>
          <w:rFonts w:ascii="Bookman Old Style" w:hAnsi="Bookman Old Style" w:cs="Arial"/>
          <w:bCs/>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10.4. - </w:t>
      </w:r>
      <w:r w:rsidRPr="009437C9">
        <w:rPr>
          <w:rFonts w:ascii="Bookman Old Style" w:hAnsi="Bookman Old Style" w:cs="Arial"/>
          <w:bCs/>
          <w:noProof/>
          <w:color w:val="000000"/>
          <w:sz w:val="16"/>
          <w:szCs w:val="16"/>
          <w:lang w:val="es-ES" w:eastAsia="en-US"/>
        </w:rPr>
        <w:t>S</w:t>
      </w:r>
      <w:r w:rsidRPr="009437C9">
        <w:rPr>
          <w:rFonts w:ascii="Bookman Old Style" w:hAnsi="Bookman Old Style" w:cs="Arial"/>
          <w:noProof/>
          <w:color w:val="000000"/>
          <w:sz w:val="16"/>
          <w:szCs w:val="16"/>
          <w:lang w:val="es-ES" w:eastAsia="en-US"/>
        </w:rPr>
        <w:t>ă pună la dispoziţia prestatorului suprafeţele de teren pe care se vor presta serviciile, prin ocolul silvic;</w:t>
      </w:r>
    </w:p>
    <w:p w14:paraId="3CA284E2" w14:textId="77777777" w:rsidR="00A108D1" w:rsidRPr="009437C9" w:rsidRDefault="00A108D1" w:rsidP="00A108D1">
      <w:pPr>
        <w:jc w:val="both"/>
        <w:rPr>
          <w:rFonts w:ascii="Bookman Old Style" w:hAnsi="Bookman Old Style" w:cs="Arial"/>
          <w:bCs/>
          <w:noProof/>
          <w:color w:val="000000"/>
          <w:sz w:val="16"/>
          <w:szCs w:val="16"/>
          <w:lang w:val="es-ES" w:eastAsia="en-US"/>
        </w:rPr>
      </w:pPr>
      <w:r w:rsidRPr="009437C9">
        <w:rPr>
          <w:rFonts w:ascii="Bookman Old Style" w:hAnsi="Bookman Old Style" w:cs="Arial"/>
          <w:bCs/>
          <w:noProof/>
          <w:color w:val="000000"/>
          <w:sz w:val="16"/>
          <w:szCs w:val="16"/>
          <w:lang w:val="es-ES" w:eastAsia="en-US"/>
        </w:rPr>
        <w:t>10.5. - Să comunice prestatorului data de începere a serviciilor, atunci când sunt îndeplinite condiţiile tehnice şi meteorologice care permit efectuarea acestora;</w:t>
      </w:r>
    </w:p>
    <w:p w14:paraId="41D0B71B" w14:textId="7857296F" w:rsidR="00A108D1" w:rsidRPr="009437C9" w:rsidRDefault="00A108D1" w:rsidP="00A108D1">
      <w:pPr>
        <w:jc w:val="both"/>
        <w:rPr>
          <w:rFonts w:ascii="Bookman Old Style" w:hAnsi="Bookman Old Style" w:cs="Arial"/>
          <w:bCs/>
          <w:noProof/>
          <w:color w:val="000000"/>
          <w:sz w:val="16"/>
          <w:szCs w:val="16"/>
          <w:lang w:val="es-ES" w:eastAsia="en-US"/>
        </w:rPr>
      </w:pPr>
      <w:r w:rsidRPr="009437C9">
        <w:rPr>
          <w:rFonts w:ascii="Bookman Old Style" w:hAnsi="Bookman Old Style" w:cs="Arial"/>
          <w:bCs/>
          <w:noProof/>
          <w:color w:val="000000"/>
          <w:sz w:val="16"/>
          <w:szCs w:val="16"/>
          <w:lang w:val="es-ES" w:eastAsia="en-US"/>
        </w:rPr>
        <w:t xml:space="preserve">10.6. – Să asigure, în cazul serviciilor de regenerare, materialul biologic de plantat (puieţi forestieri) în limita disponibilului existent la nivelul Direcţiei Silvice </w:t>
      </w:r>
      <w:r w:rsidR="004A73EB">
        <w:rPr>
          <w:rFonts w:ascii="Bookman Old Style" w:hAnsi="Bookman Old Style" w:cs="Arial"/>
          <w:bCs/>
          <w:noProof/>
          <w:color w:val="000000"/>
          <w:sz w:val="16"/>
          <w:szCs w:val="16"/>
          <w:lang w:val="es-ES" w:eastAsia="en-US"/>
        </w:rPr>
        <w:t>Teleorman</w:t>
      </w:r>
      <w:r w:rsidRPr="009437C9">
        <w:rPr>
          <w:rFonts w:ascii="Bookman Old Style" w:hAnsi="Bookman Old Style" w:cs="Arial"/>
          <w:bCs/>
          <w:noProof/>
          <w:color w:val="000000"/>
          <w:sz w:val="16"/>
          <w:szCs w:val="16"/>
          <w:lang w:val="es-ES" w:eastAsia="en-US"/>
        </w:rPr>
        <w:t>;</w:t>
      </w:r>
    </w:p>
    <w:p w14:paraId="7F0D5AF3" w14:textId="77777777" w:rsidR="00A108D1" w:rsidRPr="009437C9" w:rsidRDefault="00A108D1" w:rsidP="00A108D1">
      <w:pPr>
        <w:jc w:val="both"/>
        <w:rPr>
          <w:rFonts w:ascii="Bookman Old Style" w:hAnsi="Bookman Old Style" w:cs="Arial"/>
          <w:bCs/>
          <w:noProof/>
          <w:color w:val="000000"/>
          <w:sz w:val="16"/>
          <w:szCs w:val="16"/>
          <w:lang w:val="es-ES" w:eastAsia="en-US"/>
        </w:rPr>
      </w:pPr>
      <w:r w:rsidRPr="009437C9">
        <w:rPr>
          <w:rFonts w:ascii="Bookman Old Style" w:hAnsi="Bookman Old Style" w:cs="Arial"/>
          <w:bCs/>
          <w:noProof/>
          <w:color w:val="000000"/>
          <w:sz w:val="16"/>
          <w:szCs w:val="16"/>
          <w:lang w:val="es-ES" w:eastAsia="en-US"/>
        </w:rPr>
        <w:t>10.7. – Materialul biologic de plantat (puieţii forestieri) se predau responsabilului tehnic cu prestarea serviciului din partea executantului la pepiniera unde aceştia au fost produşi sau adusi;</w:t>
      </w:r>
    </w:p>
    <w:p w14:paraId="3E671BCE" w14:textId="77777777" w:rsidR="00A108D1" w:rsidRPr="009437C9" w:rsidRDefault="00A108D1" w:rsidP="00A108D1">
      <w:pPr>
        <w:jc w:val="both"/>
        <w:rPr>
          <w:rFonts w:ascii="Bookman Old Style" w:hAnsi="Bookman Old Style" w:cs="Arial"/>
          <w:bCs/>
          <w:noProof/>
          <w:color w:val="000000"/>
          <w:sz w:val="16"/>
          <w:szCs w:val="16"/>
          <w:lang w:val="es-ES" w:eastAsia="en-US"/>
        </w:rPr>
      </w:pPr>
      <w:r w:rsidRPr="009437C9">
        <w:rPr>
          <w:rFonts w:ascii="Bookman Old Style" w:hAnsi="Bookman Old Style" w:cs="Arial"/>
          <w:bCs/>
          <w:noProof/>
          <w:color w:val="000000"/>
          <w:sz w:val="16"/>
          <w:szCs w:val="16"/>
          <w:lang w:val="es-ES" w:eastAsia="en-US"/>
        </w:rPr>
        <w:t>10.8. –  În cazul în care puieţii forestieri provin de la o altă direcţie silvică din cadrul Regiei Naţionale a Pădurilor - Romsilva, puieţii forestieri se recepţionează de către pădurarul titular al cantonului silvic în raza căruia se găseşte suprafaţa în care se efectuează serviciile şi se predau responsabilului tehnic cu execuţia serviciilor din partea executantului, la şantierul de împădurit;</w:t>
      </w:r>
    </w:p>
    <w:p w14:paraId="14A28DAC" w14:textId="77777777" w:rsidR="00A108D1" w:rsidRPr="009437C9" w:rsidRDefault="00A108D1" w:rsidP="00A108D1">
      <w:pPr>
        <w:jc w:val="both"/>
        <w:rPr>
          <w:rFonts w:ascii="Bookman Old Style" w:hAnsi="Bookman Old Style" w:cs="Arial"/>
          <w:bCs/>
          <w:noProof/>
          <w:color w:val="000000"/>
          <w:sz w:val="16"/>
          <w:szCs w:val="16"/>
          <w:lang w:val="es-ES" w:eastAsia="en-US"/>
        </w:rPr>
      </w:pPr>
      <w:r w:rsidRPr="009437C9">
        <w:rPr>
          <w:rFonts w:ascii="Bookman Old Style" w:hAnsi="Bookman Old Style" w:cs="Arial"/>
          <w:bCs/>
          <w:noProof/>
          <w:color w:val="000000"/>
          <w:sz w:val="16"/>
          <w:szCs w:val="16"/>
          <w:lang w:val="es-ES" w:eastAsia="en-US"/>
        </w:rPr>
        <w:t>10.9. – Să convoace comisia de recepţie în cel mult 5 zile de la comunicarea executantului, înştiinţând executantul despre data când a fost programată recepţia;</w:t>
      </w:r>
    </w:p>
    <w:p w14:paraId="3B21BF2D"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 xml:space="preserve">10.10. - Achizitorul este responsabil pentru trasarea limitelor terenului pus la dispoziţia prestatorului pentru prestarea serviciilor; </w:t>
      </w:r>
    </w:p>
    <w:p w14:paraId="18AFE3F6"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10.11. – Să prezinte modul de prestare a serviciilor prin efectuare de suprafeţe de probă;</w:t>
      </w:r>
    </w:p>
    <w:p w14:paraId="2EC91A34" w14:textId="77777777" w:rsidR="00A108D1" w:rsidRPr="009437C9" w:rsidRDefault="00A108D1" w:rsidP="00A108D1">
      <w:pPr>
        <w:jc w:val="both"/>
        <w:rPr>
          <w:rFonts w:ascii="Bookman Old Style" w:hAnsi="Bookman Old Style" w:cs="Arial"/>
          <w:iCs/>
          <w:noProof/>
          <w:color w:val="000000"/>
          <w:sz w:val="16"/>
          <w:szCs w:val="16"/>
          <w:lang w:val="es-ES" w:eastAsia="en-US"/>
        </w:rPr>
      </w:pPr>
      <w:r w:rsidRPr="009437C9">
        <w:rPr>
          <w:rFonts w:ascii="Bookman Old Style" w:hAnsi="Bookman Old Style" w:cs="Arial"/>
          <w:iCs/>
          <w:noProof/>
          <w:color w:val="000000"/>
          <w:sz w:val="16"/>
          <w:szCs w:val="16"/>
          <w:lang w:val="es-ES" w:eastAsia="en-US"/>
        </w:rPr>
        <w:t>10.12. - Achizitorul este obligat de a acorda asistenţă tehnică şi de a verifica periodic modul de prestare a serviciilor, stabilind măsuri pentru încadrare în prevederile caietului de sarcini şi a normativelor în vigoare.</w:t>
      </w:r>
    </w:p>
    <w:p w14:paraId="73FEFB74"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11.  </w:t>
      </w:r>
      <w:r w:rsidRPr="00A108D1">
        <w:rPr>
          <w:rFonts w:ascii="Bookman Old Style" w:hAnsi="Bookman Old Style" w:cs="Arial"/>
          <w:b/>
          <w:i/>
          <w:noProof/>
          <w:color w:val="000000"/>
          <w:sz w:val="16"/>
          <w:szCs w:val="16"/>
          <w:lang w:val="it-IT" w:eastAsia="en-US"/>
        </w:rPr>
        <w:t>SANCŢIUNI PENTRU NEÎNDEPLINIREA CULPABILĂ A OBLIGAŢIILOR</w:t>
      </w:r>
      <w:r w:rsidR="00DB5BC9">
        <w:rPr>
          <w:rFonts w:ascii="Bookman Old Style" w:hAnsi="Bookman Old Style" w:cs="Arial"/>
          <w:b/>
          <w:i/>
          <w:noProof/>
          <w:color w:val="000000"/>
          <w:sz w:val="16"/>
          <w:szCs w:val="16"/>
          <w:lang w:val="it-IT" w:eastAsia="en-US"/>
        </w:rPr>
        <w:t xml:space="preserve"> /DESPAGUBIRI</w:t>
      </w:r>
    </w:p>
    <w:p w14:paraId="180184AF" w14:textId="77777777" w:rsidR="00A108D1" w:rsidRPr="00A108D1" w:rsidRDefault="00A108D1" w:rsidP="00A108D1">
      <w:pPr>
        <w:suppressAutoHyphens/>
        <w:jc w:val="both"/>
        <w:rPr>
          <w:rFonts w:ascii="Bookman Old Style" w:hAnsi="Bookman Old Style" w:cs="Arial"/>
          <w:spacing w:val="-7"/>
          <w:sz w:val="16"/>
          <w:szCs w:val="16"/>
          <w:lang w:eastAsia="ar-SA"/>
        </w:rPr>
      </w:pPr>
      <w:r w:rsidRPr="00A108D1">
        <w:rPr>
          <w:rFonts w:ascii="Bookman Old Style" w:hAnsi="Bookman Old Style" w:cs="Arial"/>
          <w:sz w:val="16"/>
          <w:szCs w:val="16"/>
          <w:lang w:eastAsia="ar-SA"/>
        </w:rPr>
        <w:t>11.1</w:t>
      </w:r>
      <w:r w:rsidRPr="00A108D1">
        <w:rPr>
          <w:rFonts w:ascii="Bookman Old Style" w:hAnsi="Bookman Old Style" w:cs="Arial"/>
          <w:b/>
          <w:sz w:val="16"/>
          <w:szCs w:val="16"/>
          <w:lang w:eastAsia="ar-SA"/>
        </w:rPr>
        <w:t xml:space="preserve"> </w:t>
      </w:r>
      <w:r w:rsidRPr="00A108D1">
        <w:rPr>
          <w:rFonts w:ascii="Bookman Old Style" w:hAnsi="Bookman Old Style" w:cs="Arial"/>
          <w:sz w:val="16"/>
          <w:szCs w:val="16"/>
          <w:lang w:eastAsia="ar-SA"/>
        </w:rPr>
        <w:t>-</w:t>
      </w:r>
      <w:r w:rsidRPr="00A108D1">
        <w:rPr>
          <w:rFonts w:ascii="Bookman Old Style" w:hAnsi="Bookman Old Style" w:cs="Arial"/>
          <w:b/>
          <w:sz w:val="16"/>
          <w:szCs w:val="16"/>
          <w:lang w:eastAsia="ar-SA"/>
        </w:rPr>
        <w:t xml:space="preserve"> </w:t>
      </w:r>
      <w:r w:rsidRPr="00A108D1">
        <w:rPr>
          <w:rFonts w:ascii="Bookman Old Style" w:hAnsi="Bookman Old Style" w:cs="Arial"/>
          <w:sz w:val="16"/>
          <w:szCs w:val="16"/>
          <w:lang w:eastAsia="ar-SA"/>
        </w:rPr>
        <w:t xml:space="preserve">În cazul în care, din vina sa exclusivă, prestatorul nu reuşeşte să-şi îndeplinească obligaţiile asumate prin contract, atunci achizitorul are dreptul de a deduce din preţul contractului, ca penalităţi, o sumă echivalentă cu o cotă procentuală din preţul contractului, respectiv de 0,1% din valoarea fără T.V.A. restantă în executare </w:t>
      </w:r>
      <w:r w:rsidRPr="00A108D1">
        <w:rPr>
          <w:rFonts w:ascii="Bookman Old Style" w:hAnsi="Bookman Old Style" w:cs="Arial"/>
          <w:spacing w:val="-7"/>
          <w:sz w:val="16"/>
          <w:szCs w:val="16"/>
          <w:lang w:eastAsia="ar-SA"/>
        </w:rPr>
        <w:t xml:space="preserve">pentru fiecare zi </w:t>
      </w:r>
      <w:proofErr w:type="spellStart"/>
      <w:r w:rsidRPr="00A108D1">
        <w:rPr>
          <w:rFonts w:ascii="Bookman Old Style" w:hAnsi="Bookman Old Style" w:cs="Arial"/>
          <w:spacing w:val="-7"/>
          <w:sz w:val="16"/>
          <w:szCs w:val="16"/>
          <w:lang w:eastAsia="ar-SA"/>
        </w:rPr>
        <w:t>intârziere</w:t>
      </w:r>
      <w:proofErr w:type="spellEnd"/>
      <w:r w:rsidRPr="00A108D1">
        <w:rPr>
          <w:rFonts w:ascii="Bookman Old Style" w:hAnsi="Bookman Old Style" w:cs="Arial"/>
          <w:spacing w:val="-7"/>
          <w:sz w:val="16"/>
          <w:szCs w:val="16"/>
          <w:lang w:eastAsia="ar-SA"/>
        </w:rPr>
        <w:t>.</w:t>
      </w:r>
    </w:p>
    <w:p w14:paraId="0D4BE4A6" w14:textId="77777777" w:rsidR="00A108D1" w:rsidRPr="00A108D1" w:rsidRDefault="00A108D1" w:rsidP="00A108D1">
      <w:pPr>
        <w:suppressAutoHyphens/>
        <w:jc w:val="both"/>
        <w:rPr>
          <w:rFonts w:ascii="Bookman Old Style" w:hAnsi="Bookman Old Style" w:cs="Arial"/>
          <w:spacing w:val="-7"/>
          <w:sz w:val="16"/>
          <w:szCs w:val="16"/>
          <w:lang w:eastAsia="ar-SA"/>
        </w:rPr>
      </w:pPr>
      <w:r w:rsidRPr="00A108D1">
        <w:rPr>
          <w:rFonts w:ascii="Bookman Old Style" w:hAnsi="Bookman Old Style" w:cs="Arial"/>
          <w:sz w:val="16"/>
          <w:szCs w:val="16"/>
          <w:lang w:eastAsia="ar-SA"/>
        </w:rPr>
        <w:t xml:space="preserve">11.2 </w:t>
      </w:r>
      <w:r w:rsidRPr="00A108D1">
        <w:rPr>
          <w:rFonts w:ascii="Bookman Old Style" w:hAnsi="Bookman Old Style" w:cs="Arial"/>
          <w:b/>
          <w:sz w:val="16"/>
          <w:szCs w:val="16"/>
          <w:lang w:eastAsia="ar-SA"/>
        </w:rPr>
        <w:t xml:space="preserve">- </w:t>
      </w:r>
      <w:r w:rsidRPr="00A108D1">
        <w:rPr>
          <w:rFonts w:ascii="Bookman Old Style" w:hAnsi="Bookman Old Style" w:cs="Arial"/>
          <w:sz w:val="16"/>
          <w:szCs w:val="16"/>
          <w:lang w:eastAsia="ar-SA"/>
        </w:rPr>
        <w:t xml:space="preserve">În cazul în care achizitorul nu îşi onorează obligaţiile în termen de 30 de zile de la expirarea perioadei convenite, atunci acestuia îi revine obligaţia de a plăti, ca penalităţi, o sumă echivalentă cu o cotă procentuală din plata neefectuată respectiv de 0,1% din valoarea fără T.V.A. restantă în execuţie </w:t>
      </w:r>
      <w:r w:rsidRPr="00A108D1">
        <w:rPr>
          <w:rFonts w:ascii="Bookman Old Style" w:hAnsi="Bookman Old Style" w:cs="Arial"/>
          <w:spacing w:val="-7"/>
          <w:sz w:val="16"/>
          <w:szCs w:val="16"/>
          <w:lang w:eastAsia="ar-SA"/>
        </w:rPr>
        <w:t>pentru fiecare zi întârziere.</w:t>
      </w:r>
    </w:p>
    <w:p w14:paraId="338F7B30" w14:textId="77777777" w:rsidR="00A108D1" w:rsidRPr="009437C9" w:rsidRDefault="00A108D1" w:rsidP="00A108D1">
      <w:pPr>
        <w:jc w:val="both"/>
        <w:rPr>
          <w:rFonts w:ascii="Bookman Old Style" w:hAnsi="Bookman Old Style" w:cs="Arial"/>
          <w:b/>
          <w:noProof/>
          <w:color w:val="000000"/>
          <w:sz w:val="16"/>
          <w:szCs w:val="16"/>
          <w:lang w:val="es-ES" w:eastAsia="en-US"/>
        </w:rPr>
      </w:pPr>
      <w:r w:rsidRPr="009437C9">
        <w:rPr>
          <w:rFonts w:ascii="Bookman Old Style" w:hAnsi="Bookman Old Style" w:cs="Arial"/>
          <w:noProof/>
          <w:color w:val="000000"/>
          <w:sz w:val="16"/>
          <w:szCs w:val="16"/>
          <w:lang w:val="es-ES" w:eastAsia="en-US"/>
        </w:rPr>
        <w:t>11.3 -</w:t>
      </w:r>
      <w:r w:rsidRPr="009437C9">
        <w:rPr>
          <w:rFonts w:ascii="Bookman Old Style" w:hAnsi="Bookman Old Style" w:cs="Arial"/>
          <w:b/>
          <w:noProof/>
          <w:color w:val="000000"/>
          <w:sz w:val="16"/>
          <w:szCs w:val="16"/>
          <w:lang w:val="es-ES" w:eastAsia="en-US"/>
        </w:rPr>
        <w:t xml:space="preserve"> </w:t>
      </w:r>
      <w:r w:rsidRPr="009437C9">
        <w:rPr>
          <w:rFonts w:ascii="Bookman Old Style" w:hAnsi="Bookman Old Style" w:cs="Arial"/>
          <w:noProof/>
          <w:color w:val="000000"/>
          <w:sz w:val="16"/>
          <w:szCs w:val="16"/>
          <w:lang w:val="es-ES" w:eastAsia="en-US"/>
        </w:rPr>
        <w:t>Nerespectarea obligaţiilor asumate prin prezentul contract de către una dintre părţi, în mod culpabil, dă dreptul părţii lezate de a considera contractul de drept reziliat şi de a pretinde plata de daune-interese.</w:t>
      </w:r>
    </w:p>
    <w:p w14:paraId="2275B3D6"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11.4 - Achizitorul îşi rezervă dreptul de a renunţa la contractul, printr-o notificare scrisă adresată prestatorului, fără nici o compensaţie, dacă acesta din urmă dă faliment, cu condiţia ca această denuntare să nu prejudicieze sau să afecteze dreptul la acţiune sau despăgubire pentru prestator. În acest caz, prestatorul are dreptul de a pretinde numai plata corespunzatoare pentru partea din contract îndeplinită pâna la data denunţării unilaterale a contractului.</w:t>
      </w:r>
    </w:p>
    <w:p w14:paraId="1880D297" w14:textId="77777777" w:rsidR="00DB5BC9" w:rsidRPr="00DB5BC9" w:rsidRDefault="00DB5BC9" w:rsidP="00DB5BC9">
      <w:pPr>
        <w:pStyle w:val="BodyTextIndent"/>
        <w:ind w:left="0" w:firstLine="0"/>
        <w:rPr>
          <w:rFonts w:ascii="Bookman Old Style" w:hAnsi="Bookman Old Style"/>
          <w:iCs/>
          <w:sz w:val="16"/>
          <w:szCs w:val="16"/>
        </w:rPr>
      </w:pPr>
      <w:r>
        <w:rPr>
          <w:rFonts w:ascii="Bookman Old Style" w:hAnsi="Bookman Old Style"/>
          <w:iCs/>
          <w:sz w:val="16"/>
          <w:szCs w:val="16"/>
        </w:rPr>
        <w:t xml:space="preserve">11.5. - </w:t>
      </w:r>
      <w:r w:rsidRPr="00DB5BC9">
        <w:rPr>
          <w:rFonts w:ascii="Bookman Old Style" w:hAnsi="Bookman Old Style"/>
          <w:iCs/>
          <w:sz w:val="16"/>
          <w:szCs w:val="16"/>
        </w:rPr>
        <w:t>Prestatorul este răspunzător pentru orice pagube produse din vina sa prin prestarea serviciilor sau cu ocazia prestării serviciilor.</w:t>
      </w:r>
    </w:p>
    <w:p w14:paraId="211BA706" w14:textId="77777777" w:rsidR="00DB5BC9" w:rsidRPr="00DB5BC9" w:rsidRDefault="00DB5BC9" w:rsidP="00DB5BC9">
      <w:pPr>
        <w:pStyle w:val="BodyTextIndent"/>
        <w:ind w:left="0" w:firstLine="0"/>
        <w:rPr>
          <w:rFonts w:ascii="Bookman Old Style" w:hAnsi="Bookman Old Style"/>
          <w:iCs/>
          <w:sz w:val="16"/>
          <w:szCs w:val="16"/>
        </w:rPr>
      </w:pPr>
      <w:r>
        <w:rPr>
          <w:rFonts w:ascii="Bookman Old Style" w:hAnsi="Bookman Old Style"/>
          <w:iCs/>
          <w:sz w:val="16"/>
          <w:szCs w:val="16"/>
        </w:rPr>
        <w:t xml:space="preserve">11.6. - </w:t>
      </w:r>
      <w:r w:rsidRPr="00DB5BC9">
        <w:rPr>
          <w:rFonts w:ascii="Bookman Old Style" w:hAnsi="Bookman Old Style"/>
          <w:iCs/>
          <w:sz w:val="16"/>
          <w:szCs w:val="16"/>
        </w:rPr>
        <w:t>Prestatorul are obliga</w:t>
      </w:r>
      <w:r w:rsidRPr="00DB5BC9">
        <w:rPr>
          <w:iCs/>
          <w:sz w:val="16"/>
          <w:szCs w:val="16"/>
        </w:rPr>
        <w:t>ț</w:t>
      </w:r>
      <w:r w:rsidRPr="00DB5BC9">
        <w:rPr>
          <w:rFonts w:ascii="Bookman Old Style" w:hAnsi="Bookman Old Style"/>
          <w:iCs/>
          <w:sz w:val="16"/>
          <w:szCs w:val="16"/>
        </w:rPr>
        <w:t xml:space="preserve">ia participării la constatarea eventualelor pagube produse, în urma convocării acestuia de către beneficiar. </w:t>
      </w:r>
    </w:p>
    <w:p w14:paraId="3CE3658D" w14:textId="77777777" w:rsidR="00DB5BC9" w:rsidRPr="00DB5BC9" w:rsidRDefault="00DB5BC9" w:rsidP="00DB5BC9">
      <w:pPr>
        <w:pStyle w:val="BodyTextIndent"/>
        <w:ind w:left="0" w:firstLine="0"/>
        <w:rPr>
          <w:rFonts w:ascii="Bookman Old Style" w:hAnsi="Bookman Old Style"/>
          <w:iCs/>
          <w:sz w:val="16"/>
          <w:szCs w:val="16"/>
        </w:rPr>
      </w:pPr>
      <w:r>
        <w:rPr>
          <w:rFonts w:ascii="Bookman Old Style" w:hAnsi="Bookman Old Style"/>
          <w:iCs/>
          <w:sz w:val="16"/>
          <w:szCs w:val="16"/>
        </w:rPr>
        <w:t xml:space="preserve">11.7. - </w:t>
      </w:r>
      <w:r w:rsidRPr="00DB5BC9">
        <w:rPr>
          <w:rFonts w:ascii="Bookman Old Style" w:hAnsi="Bookman Old Style"/>
          <w:iCs/>
          <w:sz w:val="16"/>
          <w:szCs w:val="16"/>
        </w:rPr>
        <w:t>În cazul tăierii/distrugerii/vătămării în orice fel a semin</w:t>
      </w:r>
      <w:r w:rsidRPr="00DB5BC9">
        <w:rPr>
          <w:iCs/>
          <w:sz w:val="16"/>
          <w:szCs w:val="16"/>
        </w:rPr>
        <w:t>ț</w:t>
      </w:r>
      <w:r w:rsidRPr="00DB5BC9">
        <w:rPr>
          <w:rFonts w:ascii="Bookman Old Style" w:hAnsi="Bookman Old Style"/>
          <w:iCs/>
          <w:sz w:val="16"/>
          <w:szCs w:val="16"/>
        </w:rPr>
        <w:t>i</w:t>
      </w:r>
      <w:r w:rsidRPr="00DB5BC9">
        <w:rPr>
          <w:iCs/>
          <w:sz w:val="16"/>
          <w:szCs w:val="16"/>
        </w:rPr>
        <w:t>ș</w:t>
      </w:r>
      <w:r w:rsidRPr="00DB5BC9">
        <w:rPr>
          <w:rFonts w:ascii="Bookman Old Style" w:hAnsi="Bookman Old Style"/>
          <w:iCs/>
          <w:sz w:val="16"/>
          <w:szCs w:val="16"/>
        </w:rPr>
        <w:t>ului utilizabil, inclusiv prin a</w:t>
      </w:r>
      <w:r w:rsidRPr="00DB5BC9">
        <w:rPr>
          <w:iCs/>
          <w:sz w:val="16"/>
          <w:szCs w:val="16"/>
        </w:rPr>
        <w:t>ș</w:t>
      </w:r>
      <w:r w:rsidRPr="00DB5BC9">
        <w:rPr>
          <w:rFonts w:ascii="Bookman Old Style" w:hAnsi="Bookman Old Style"/>
          <w:iCs/>
          <w:sz w:val="16"/>
          <w:szCs w:val="16"/>
        </w:rPr>
        <w:t>ezarea în grămezi a materialului rezultat în urma tăierii pe suprafe</w:t>
      </w:r>
      <w:r w:rsidRPr="00DB5BC9">
        <w:rPr>
          <w:iCs/>
          <w:sz w:val="16"/>
          <w:szCs w:val="16"/>
        </w:rPr>
        <w:t>ț</w:t>
      </w:r>
      <w:r w:rsidRPr="00DB5BC9">
        <w:rPr>
          <w:rFonts w:ascii="Bookman Old Style" w:hAnsi="Bookman Old Style"/>
          <w:iCs/>
          <w:sz w:val="16"/>
          <w:szCs w:val="16"/>
        </w:rPr>
        <w:t>ele cu puie</w:t>
      </w:r>
      <w:r w:rsidRPr="00DB5BC9">
        <w:rPr>
          <w:iCs/>
          <w:sz w:val="16"/>
          <w:szCs w:val="16"/>
        </w:rPr>
        <w:t>ț</w:t>
      </w:r>
      <w:r w:rsidRPr="00DB5BC9">
        <w:rPr>
          <w:rFonts w:ascii="Bookman Old Style" w:hAnsi="Bookman Old Style"/>
          <w:iCs/>
          <w:sz w:val="16"/>
          <w:szCs w:val="16"/>
        </w:rPr>
        <w:t xml:space="preserve">i sau prin lăsarea materialului  </w:t>
      </w:r>
      <w:proofErr w:type="spellStart"/>
      <w:r w:rsidRPr="00DB5BC9">
        <w:rPr>
          <w:rFonts w:ascii="Bookman Old Style" w:hAnsi="Bookman Old Style"/>
          <w:iCs/>
          <w:sz w:val="16"/>
          <w:szCs w:val="16"/>
        </w:rPr>
        <w:t>nestrîns</w:t>
      </w:r>
      <w:proofErr w:type="spellEnd"/>
      <w:r w:rsidRPr="00DB5BC9">
        <w:rPr>
          <w:rFonts w:ascii="Bookman Old Style" w:hAnsi="Bookman Old Style"/>
          <w:iCs/>
          <w:sz w:val="16"/>
          <w:szCs w:val="16"/>
        </w:rPr>
        <w:t xml:space="preserve"> în grămezi pe aceste suprafe</w:t>
      </w:r>
      <w:r w:rsidRPr="00DB5BC9">
        <w:rPr>
          <w:iCs/>
          <w:sz w:val="16"/>
          <w:szCs w:val="16"/>
        </w:rPr>
        <w:t>ț</w:t>
      </w:r>
      <w:r w:rsidRPr="00DB5BC9">
        <w:rPr>
          <w:rFonts w:ascii="Bookman Old Style" w:hAnsi="Bookman Old Style"/>
          <w:iCs/>
          <w:sz w:val="16"/>
          <w:szCs w:val="16"/>
        </w:rPr>
        <w:t>e, la stabilirea prejudiciului produs se va lua în calcul 1 puiet/ metru pătrat suprafa</w:t>
      </w:r>
      <w:r w:rsidRPr="00DB5BC9">
        <w:rPr>
          <w:iCs/>
          <w:sz w:val="16"/>
          <w:szCs w:val="16"/>
        </w:rPr>
        <w:t>ț</w:t>
      </w:r>
      <w:r w:rsidRPr="00DB5BC9">
        <w:rPr>
          <w:rFonts w:ascii="Bookman Old Style" w:hAnsi="Bookman Old Style"/>
          <w:iCs/>
          <w:sz w:val="16"/>
          <w:szCs w:val="16"/>
        </w:rPr>
        <w:t>ă afectată.</w:t>
      </w:r>
    </w:p>
    <w:p w14:paraId="7ABB99ED" w14:textId="77777777" w:rsidR="00DB5BC9" w:rsidRPr="00DB5BC9" w:rsidRDefault="00DB5BC9" w:rsidP="00DB5BC9">
      <w:pPr>
        <w:pStyle w:val="BodyTextIndent"/>
        <w:ind w:left="0" w:firstLine="0"/>
        <w:rPr>
          <w:rFonts w:ascii="Bookman Old Style" w:hAnsi="Bookman Old Style"/>
          <w:iCs/>
          <w:sz w:val="16"/>
          <w:szCs w:val="16"/>
        </w:rPr>
      </w:pPr>
      <w:r>
        <w:rPr>
          <w:rFonts w:ascii="Bookman Old Style" w:hAnsi="Bookman Old Style"/>
          <w:iCs/>
          <w:sz w:val="16"/>
          <w:szCs w:val="16"/>
        </w:rPr>
        <w:lastRenderedPageBreak/>
        <w:t xml:space="preserve">11.8. - </w:t>
      </w:r>
      <w:r w:rsidRPr="00DB5BC9">
        <w:rPr>
          <w:rFonts w:ascii="Bookman Old Style" w:hAnsi="Bookman Old Style"/>
          <w:iCs/>
          <w:sz w:val="16"/>
          <w:szCs w:val="16"/>
        </w:rPr>
        <w:t>Recuperarea pagubelor se va face prin re</w:t>
      </w:r>
      <w:r w:rsidRPr="00DB5BC9">
        <w:rPr>
          <w:iCs/>
          <w:sz w:val="16"/>
          <w:szCs w:val="16"/>
        </w:rPr>
        <w:t>ț</w:t>
      </w:r>
      <w:r w:rsidRPr="00DB5BC9">
        <w:rPr>
          <w:rFonts w:ascii="Bookman Old Style" w:hAnsi="Bookman Old Style"/>
          <w:iCs/>
          <w:sz w:val="16"/>
          <w:szCs w:val="16"/>
        </w:rPr>
        <w:t>inere din garan</w:t>
      </w:r>
      <w:r w:rsidRPr="00DB5BC9">
        <w:rPr>
          <w:iCs/>
          <w:sz w:val="16"/>
          <w:szCs w:val="16"/>
        </w:rPr>
        <w:t>ț</w:t>
      </w:r>
      <w:r w:rsidRPr="00DB5BC9">
        <w:rPr>
          <w:rFonts w:ascii="Bookman Old Style" w:hAnsi="Bookman Old Style"/>
          <w:iCs/>
          <w:sz w:val="16"/>
          <w:szCs w:val="16"/>
        </w:rPr>
        <w:t>ia de bună execu</w:t>
      </w:r>
      <w:r w:rsidRPr="00DB5BC9">
        <w:rPr>
          <w:iCs/>
          <w:sz w:val="16"/>
          <w:szCs w:val="16"/>
        </w:rPr>
        <w:t>ț</w:t>
      </w:r>
      <w:r w:rsidRPr="00DB5BC9">
        <w:rPr>
          <w:rFonts w:ascii="Bookman Old Style" w:hAnsi="Bookman Old Style"/>
          <w:iCs/>
          <w:sz w:val="16"/>
          <w:szCs w:val="16"/>
        </w:rPr>
        <w:t xml:space="preserve">ie </w:t>
      </w:r>
      <w:proofErr w:type="spellStart"/>
      <w:r w:rsidRPr="00DB5BC9">
        <w:rPr>
          <w:rFonts w:ascii="Bookman Old Style" w:hAnsi="Bookman Old Style"/>
          <w:iCs/>
          <w:sz w:val="16"/>
          <w:szCs w:val="16"/>
        </w:rPr>
        <w:t>constitută</w:t>
      </w:r>
      <w:proofErr w:type="spellEnd"/>
      <w:r w:rsidRPr="00DB5BC9">
        <w:rPr>
          <w:rFonts w:ascii="Bookman Old Style" w:hAnsi="Bookman Old Style"/>
          <w:iCs/>
          <w:sz w:val="16"/>
          <w:szCs w:val="16"/>
        </w:rPr>
        <w:t xml:space="preserve"> sau, în cazul în care aceasta nu este suficientă, prin plata prejudiciului de către prestator. Anterior reluării prestării serviciilor, prestatorul are obliga</w:t>
      </w:r>
      <w:r w:rsidRPr="00DB5BC9">
        <w:rPr>
          <w:iCs/>
          <w:sz w:val="16"/>
          <w:szCs w:val="16"/>
        </w:rPr>
        <w:t>ț</w:t>
      </w:r>
      <w:r w:rsidRPr="00DB5BC9">
        <w:rPr>
          <w:rFonts w:ascii="Bookman Old Style" w:hAnsi="Bookman Old Style"/>
          <w:iCs/>
          <w:sz w:val="16"/>
          <w:szCs w:val="16"/>
        </w:rPr>
        <w:t>ia reîntregirii garan</w:t>
      </w:r>
      <w:r w:rsidRPr="00DB5BC9">
        <w:rPr>
          <w:iCs/>
          <w:sz w:val="16"/>
          <w:szCs w:val="16"/>
        </w:rPr>
        <w:t>ț</w:t>
      </w:r>
      <w:r w:rsidRPr="00DB5BC9">
        <w:rPr>
          <w:rFonts w:ascii="Bookman Old Style" w:hAnsi="Bookman Old Style"/>
          <w:iCs/>
          <w:sz w:val="16"/>
          <w:szCs w:val="16"/>
        </w:rPr>
        <w:t>iei de bună execu</w:t>
      </w:r>
      <w:r w:rsidRPr="00DB5BC9">
        <w:rPr>
          <w:iCs/>
          <w:sz w:val="16"/>
          <w:szCs w:val="16"/>
        </w:rPr>
        <w:t>ț</w:t>
      </w:r>
      <w:r w:rsidRPr="00DB5BC9">
        <w:rPr>
          <w:rFonts w:ascii="Bookman Old Style" w:hAnsi="Bookman Old Style"/>
          <w:iCs/>
          <w:sz w:val="16"/>
          <w:szCs w:val="16"/>
        </w:rPr>
        <w:t>ie.</w:t>
      </w:r>
    </w:p>
    <w:p w14:paraId="0A0D12C9" w14:textId="77777777" w:rsidR="00DB5BC9" w:rsidRDefault="00DB5BC9" w:rsidP="00DB5BC9">
      <w:pPr>
        <w:pStyle w:val="BodyTextIndent"/>
        <w:ind w:left="0" w:firstLine="0"/>
        <w:rPr>
          <w:rFonts w:ascii="Bookman Old Style" w:hAnsi="Bookman Old Style"/>
          <w:iCs/>
          <w:sz w:val="16"/>
          <w:szCs w:val="16"/>
        </w:rPr>
      </w:pPr>
      <w:r>
        <w:rPr>
          <w:rFonts w:ascii="Bookman Old Style" w:hAnsi="Bookman Old Style"/>
          <w:iCs/>
          <w:sz w:val="16"/>
          <w:szCs w:val="16"/>
        </w:rPr>
        <w:t xml:space="preserve">11.9. - </w:t>
      </w:r>
      <w:r w:rsidRPr="00DB5BC9">
        <w:rPr>
          <w:rFonts w:ascii="Bookman Old Style" w:hAnsi="Bookman Old Style"/>
          <w:iCs/>
          <w:sz w:val="16"/>
          <w:szCs w:val="16"/>
        </w:rPr>
        <w:t>În situa</w:t>
      </w:r>
      <w:r w:rsidRPr="00DB5BC9">
        <w:rPr>
          <w:iCs/>
          <w:sz w:val="16"/>
          <w:szCs w:val="16"/>
        </w:rPr>
        <w:t>ț</w:t>
      </w:r>
      <w:r w:rsidRPr="00DB5BC9">
        <w:rPr>
          <w:rFonts w:ascii="Bookman Old Style" w:hAnsi="Bookman Old Style"/>
          <w:iCs/>
          <w:sz w:val="16"/>
          <w:szCs w:val="16"/>
        </w:rPr>
        <w:t>ia neprestării, din vina prestatorului, a serviciilor contractate în oricare dintre suprafe</w:t>
      </w:r>
      <w:r w:rsidRPr="00DB5BC9">
        <w:rPr>
          <w:iCs/>
          <w:sz w:val="16"/>
          <w:szCs w:val="16"/>
        </w:rPr>
        <w:t>ț</w:t>
      </w:r>
      <w:r w:rsidRPr="00DB5BC9">
        <w:rPr>
          <w:rFonts w:ascii="Bookman Old Style" w:hAnsi="Bookman Old Style"/>
          <w:iCs/>
          <w:sz w:val="16"/>
          <w:szCs w:val="16"/>
        </w:rPr>
        <w:t xml:space="preserve">ele precizate în  </w:t>
      </w:r>
      <w:proofErr w:type="spellStart"/>
      <w:r w:rsidRPr="00DB5BC9">
        <w:rPr>
          <w:rFonts w:ascii="Bookman Old Style" w:hAnsi="Bookman Old Style"/>
          <w:iCs/>
          <w:sz w:val="16"/>
          <w:szCs w:val="16"/>
        </w:rPr>
        <w:t>antemasuratoare</w:t>
      </w:r>
      <w:proofErr w:type="spellEnd"/>
      <w:r w:rsidRPr="00DB5BC9">
        <w:rPr>
          <w:rFonts w:ascii="Bookman Old Style" w:hAnsi="Bookman Old Style"/>
          <w:iCs/>
          <w:sz w:val="16"/>
          <w:szCs w:val="16"/>
        </w:rPr>
        <w:t>, prestatorul va despăgubi beneficiarul cu 10% din valoarea serviciilor aferente suprafe</w:t>
      </w:r>
      <w:r w:rsidRPr="00DB5BC9">
        <w:rPr>
          <w:iCs/>
          <w:sz w:val="16"/>
          <w:szCs w:val="16"/>
        </w:rPr>
        <w:t>ț</w:t>
      </w:r>
      <w:r w:rsidRPr="00DB5BC9">
        <w:rPr>
          <w:rFonts w:ascii="Bookman Old Style" w:hAnsi="Bookman Old Style"/>
          <w:iCs/>
          <w:sz w:val="16"/>
          <w:szCs w:val="16"/>
        </w:rPr>
        <w:t>elor respective, calculată cu folosirea pre</w:t>
      </w:r>
      <w:r w:rsidRPr="00DB5BC9">
        <w:rPr>
          <w:iCs/>
          <w:sz w:val="16"/>
          <w:szCs w:val="16"/>
        </w:rPr>
        <w:t>ț</w:t>
      </w:r>
      <w:r w:rsidRPr="00DB5BC9">
        <w:rPr>
          <w:rFonts w:ascii="Bookman Old Style" w:hAnsi="Bookman Old Style"/>
          <w:iCs/>
          <w:sz w:val="16"/>
          <w:szCs w:val="16"/>
        </w:rPr>
        <w:t>urilor unitare din oferta prestatorului.</w:t>
      </w:r>
    </w:p>
    <w:p w14:paraId="32965BE6" w14:textId="0F35FBE9" w:rsidR="003B3EB3" w:rsidRPr="003B3EB3" w:rsidRDefault="003B3EB3" w:rsidP="003B3EB3">
      <w:pPr>
        <w:pStyle w:val="BodyTextIndent"/>
        <w:ind w:left="0" w:firstLine="0"/>
        <w:rPr>
          <w:rStyle w:val="l5def2"/>
          <w:rFonts w:ascii="Bookman Old Style" w:hAnsi="Bookman Old Style"/>
          <w:sz w:val="16"/>
          <w:szCs w:val="16"/>
        </w:rPr>
      </w:pPr>
      <w:r>
        <w:rPr>
          <w:rStyle w:val="l5def2"/>
          <w:rFonts w:ascii="Bookman Old Style" w:hAnsi="Bookman Old Style"/>
          <w:sz w:val="16"/>
          <w:szCs w:val="16"/>
        </w:rPr>
        <w:t>11.10. -</w:t>
      </w:r>
      <w:r w:rsidRPr="003B3EB3">
        <w:rPr>
          <w:rStyle w:val="l5def2"/>
          <w:rFonts w:ascii="Bookman Old Style" w:hAnsi="Bookman Old Style"/>
          <w:sz w:val="16"/>
          <w:szCs w:val="16"/>
        </w:rPr>
        <w:t>În situa</w:t>
      </w:r>
      <w:r w:rsidRPr="003B3EB3">
        <w:rPr>
          <w:rStyle w:val="l5def2"/>
          <w:sz w:val="16"/>
          <w:szCs w:val="16"/>
        </w:rPr>
        <w:t>ț</w:t>
      </w:r>
      <w:r w:rsidRPr="003B3EB3">
        <w:rPr>
          <w:rStyle w:val="l5def2"/>
          <w:rFonts w:ascii="Bookman Old Style" w:hAnsi="Bookman Old Style"/>
          <w:sz w:val="16"/>
          <w:szCs w:val="16"/>
        </w:rPr>
        <w:t>ia în care prestatorul nu prestează din vina sa serviciile în cadrul termenelor prevăzute, beneficiarul poate stabili un nou termen, în cazul în care condi</w:t>
      </w:r>
      <w:r w:rsidRPr="003B3EB3">
        <w:rPr>
          <w:rStyle w:val="l5def2"/>
          <w:sz w:val="16"/>
          <w:szCs w:val="16"/>
        </w:rPr>
        <w:t>ț</w:t>
      </w:r>
      <w:r w:rsidRPr="003B3EB3">
        <w:rPr>
          <w:rStyle w:val="l5def2"/>
          <w:rFonts w:ascii="Bookman Old Style" w:hAnsi="Bookman Old Style"/>
          <w:sz w:val="16"/>
          <w:szCs w:val="16"/>
        </w:rPr>
        <w:t>iile meteorologice sau starea de repaus / vegeta</w:t>
      </w:r>
      <w:r w:rsidRPr="003B3EB3">
        <w:rPr>
          <w:rStyle w:val="l5def2"/>
          <w:sz w:val="16"/>
          <w:szCs w:val="16"/>
        </w:rPr>
        <w:t>ț</w:t>
      </w:r>
      <w:r w:rsidRPr="003B3EB3">
        <w:rPr>
          <w:rStyle w:val="l5def2"/>
          <w:rFonts w:ascii="Bookman Old Style" w:hAnsi="Bookman Old Style"/>
          <w:sz w:val="16"/>
          <w:szCs w:val="16"/>
        </w:rPr>
        <w:t>ie a puie</w:t>
      </w:r>
      <w:r w:rsidRPr="003B3EB3">
        <w:rPr>
          <w:rStyle w:val="l5def2"/>
          <w:sz w:val="16"/>
          <w:szCs w:val="16"/>
        </w:rPr>
        <w:t>ț</w:t>
      </w:r>
      <w:r w:rsidRPr="003B3EB3">
        <w:rPr>
          <w:rStyle w:val="l5def2"/>
          <w:rFonts w:ascii="Bookman Old Style" w:hAnsi="Bookman Old Style"/>
          <w:sz w:val="16"/>
          <w:szCs w:val="16"/>
        </w:rPr>
        <w:t>ilor permit acest lucru, urmând ca serviciile prestate în cadrul noului termen să facă obiectul stabilirii penalită</w:t>
      </w:r>
      <w:r w:rsidRPr="003B3EB3">
        <w:rPr>
          <w:rStyle w:val="l5def2"/>
          <w:sz w:val="16"/>
          <w:szCs w:val="16"/>
        </w:rPr>
        <w:t>ț</w:t>
      </w:r>
      <w:r w:rsidRPr="003B3EB3">
        <w:rPr>
          <w:rStyle w:val="l5def2"/>
          <w:rFonts w:ascii="Bookman Old Style" w:hAnsi="Bookman Old Style"/>
          <w:sz w:val="16"/>
          <w:szCs w:val="16"/>
        </w:rPr>
        <w:t>ilor de întârziere, calculate fa</w:t>
      </w:r>
      <w:r w:rsidRPr="003B3EB3">
        <w:rPr>
          <w:rStyle w:val="l5def2"/>
          <w:sz w:val="16"/>
          <w:szCs w:val="16"/>
        </w:rPr>
        <w:t>ț</w:t>
      </w:r>
      <w:r w:rsidRPr="003B3EB3">
        <w:rPr>
          <w:rStyle w:val="l5def2"/>
          <w:rFonts w:ascii="Bookman Old Style" w:hAnsi="Bookman Old Style"/>
          <w:sz w:val="16"/>
          <w:szCs w:val="16"/>
        </w:rPr>
        <w:t>ă de termenul ini</w:t>
      </w:r>
      <w:r w:rsidRPr="003B3EB3">
        <w:rPr>
          <w:rStyle w:val="l5def2"/>
          <w:sz w:val="16"/>
          <w:szCs w:val="16"/>
        </w:rPr>
        <w:t>ț</w:t>
      </w:r>
      <w:r w:rsidRPr="003B3EB3">
        <w:rPr>
          <w:rStyle w:val="l5def2"/>
          <w:rFonts w:ascii="Bookman Old Style" w:hAnsi="Bookman Old Style"/>
          <w:sz w:val="16"/>
          <w:szCs w:val="16"/>
        </w:rPr>
        <w:t>ial.</w:t>
      </w:r>
    </w:p>
    <w:p w14:paraId="4D5046D8" w14:textId="77777777" w:rsidR="00DB5BC9" w:rsidRPr="003B3EB3" w:rsidRDefault="003B3EB3" w:rsidP="003B3EB3">
      <w:pPr>
        <w:pStyle w:val="BodyTextIndent"/>
        <w:ind w:left="0" w:firstLine="0"/>
        <w:rPr>
          <w:rFonts w:ascii="Bookman Old Style" w:hAnsi="Bookman Old Style"/>
          <w:b/>
          <w:sz w:val="16"/>
          <w:szCs w:val="16"/>
        </w:rPr>
      </w:pPr>
      <w:r>
        <w:rPr>
          <w:rStyle w:val="l5def2"/>
          <w:rFonts w:ascii="Bookman Old Style" w:hAnsi="Bookman Old Style"/>
          <w:sz w:val="16"/>
          <w:szCs w:val="16"/>
        </w:rPr>
        <w:t xml:space="preserve">11.11. - </w:t>
      </w:r>
      <w:r w:rsidRPr="003B3EB3">
        <w:rPr>
          <w:rStyle w:val="l5def2"/>
          <w:rFonts w:ascii="Bookman Old Style" w:hAnsi="Bookman Old Style"/>
          <w:sz w:val="16"/>
          <w:szCs w:val="16"/>
        </w:rPr>
        <w:t>În situa</w:t>
      </w:r>
      <w:r w:rsidRPr="003B3EB3">
        <w:rPr>
          <w:rStyle w:val="l5def2"/>
          <w:sz w:val="16"/>
          <w:szCs w:val="16"/>
        </w:rPr>
        <w:t>ț</w:t>
      </w:r>
      <w:r w:rsidRPr="003B3EB3">
        <w:rPr>
          <w:rStyle w:val="l5def2"/>
          <w:rFonts w:ascii="Bookman Old Style" w:hAnsi="Bookman Old Style"/>
          <w:sz w:val="16"/>
          <w:szCs w:val="16"/>
        </w:rPr>
        <w:t>ia în care prestatorul nu respectă nici noul termen stabilit de beneficiar, sau în situa</w:t>
      </w:r>
      <w:r w:rsidRPr="003B3EB3">
        <w:rPr>
          <w:rStyle w:val="l5def2"/>
          <w:sz w:val="16"/>
          <w:szCs w:val="16"/>
        </w:rPr>
        <w:t>ț</w:t>
      </w:r>
      <w:r w:rsidRPr="003B3EB3">
        <w:rPr>
          <w:rStyle w:val="l5def2"/>
          <w:rFonts w:ascii="Bookman Old Style" w:hAnsi="Bookman Old Style"/>
          <w:sz w:val="16"/>
          <w:szCs w:val="16"/>
        </w:rPr>
        <w:t>ia în care beneficiarul nu poate acorda un nou termen, motivat de evolu</w:t>
      </w:r>
      <w:r w:rsidRPr="003B3EB3">
        <w:rPr>
          <w:rStyle w:val="l5def2"/>
          <w:sz w:val="16"/>
          <w:szCs w:val="16"/>
        </w:rPr>
        <w:t>ț</w:t>
      </w:r>
      <w:r w:rsidRPr="003B3EB3">
        <w:rPr>
          <w:rStyle w:val="l5def2"/>
          <w:rFonts w:ascii="Bookman Old Style" w:hAnsi="Bookman Old Style"/>
          <w:sz w:val="16"/>
          <w:szCs w:val="16"/>
        </w:rPr>
        <w:t>ia condi</w:t>
      </w:r>
      <w:r w:rsidRPr="003B3EB3">
        <w:rPr>
          <w:rStyle w:val="l5def2"/>
          <w:sz w:val="16"/>
          <w:szCs w:val="16"/>
        </w:rPr>
        <w:t>ț</w:t>
      </w:r>
      <w:r w:rsidRPr="003B3EB3">
        <w:rPr>
          <w:rStyle w:val="l5def2"/>
          <w:rFonts w:ascii="Bookman Old Style" w:hAnsi="Bookman Old Style"/>
          <w:sz w:val="16"/>
          <w:szCs w:val="16"/>
        </w:rPr>
        <w:t>iilor meteorologice sau de starea de repaus / vegeta</w:t>
      </w:r>
      <w:r w:rsidRPr="003B3EB3">
        <w:rPr>
          <w:rStyle w:val="l5def2"/>
          <w:sz w:val="16"/>
          <w:szCs w:val="16"/>
        </w:rPr>
        <w:t>ț</w:t>
      </w:r>
      <w:r w:rsidRPr="003B3EB3">
        <w:rPr>
          <w:rStyle w:val="l5def2"/>
          <w:rFonts w:ascii="Bookman Old Style" w:hAnsi="Bookman Old Style"/>
          <w:sz w:val="16"/>
          <w:szCs w:val="16"/>
        </w:rPr>
        <w:t>ie a puie</w:t>
      </w:r>
      <w:r w:rsidRPr="003B3EB3">
        <w:rPr>
          <w:rStyle w:val="l5def2"/>
          <w:sz w:val="16"/>
          <w:szCs w:val="16"/>
        </w:rPr>
        <w:t>ț</w:t>
      </w:r>
      <w:r w:rsidRPr="003B3EB3">
        <w:rPr>
          <w:rStyle w:val="l5def2"/>
          <w:rFonts w:ascii="Bookman Old Style" w:hAnsi="Bookman Old Style"/>
          <w:sz w:val="16"/>
          <w:szCs w:val="16"/>
        </w:rPr>
        <w:t>ilor, atunci beneficiarul are dreptul de a rezilia oricând total sau par</w:t>
      </w:r>
      <w:r w:rsidRPr="003B3EB3">
        <w:rPr>
          <w:rStyle w:val="l5def2"/>
          <w:sz w:val="16"/>
          <w:szCs w:val="16"/>
        </w:rPr>
        <w:t>ț</w:t>
      </w:r>
      <w:r w:rsidRPr="003B3EB3">
        <w:rPr>
          <w:rStyle w:val="l5def2"/>
          <w:rFonts w:ascii="Bookman Old Style" w:hAnsi="Bookman Old Style"/>
          <w:sz w:val="16"/>
          <w:szCs w:val="16"/>
        </w:rPr>
        <w:t xml:space="preserve">ial contractul, iar prestatorul </w:t>
      </w:r>
      <w:r w:rsidRPr="003B3EB3">
        <w:rPr>
          <w:rFonts w:ascii="Bookman Old Style" w:hAnsi="Bookman Old Style"/>
          <w:sz w:val="16"/>
          <w:szCs w:val="16"/>
        </w:rPr>
        <w:t>va datora beneficiarului daune-interese în cuantum egal cu valoarea obliga</w:t>
      </w:r>
      <w:r w:rsidRPr="003B3EB3">
        <w:rPr>
          <w:sz w:val="16"/>
          <w:szCs w:val="16"/>
        </w:rPr>
        <w:t>ț</w:t>
      </w:r>
      <w:r w:rsidRPr="003B3EB3">
        <w:rPr>
          <w:rFonts w:ascii="Bookman Old Style" w:hAnsi="Bookman Old Style"/>
          <w:sz w:val="16"/>
          <w:szCs w:val="16"/>
        </w:rPr>
        <w:t xml:space="preserve">iilor contractuale neexecutate în termen. </w:t>
      </w:r>
      <w:r w:rsidRPr="003B3EB3">
        <w:rPr>
          <w:rStyle w:val="l5def2"/>
          <w:rFonts w:ascii="Bookman Old Style" w:hAnsi="Bookman Old Style"/>
          <w:sz w:val="16"/>
          <w:szCs w:val="16"/>
        </w:rPr>
        <w:t>Aceste daune interese se re</w:t>
      </w:r>
      <w:r w:rsidRPr="003B3EB3">
        <w:rPr>
          <w:rStyle w:val="l5def2"/>
          <w:sz w:val="16"/>
          <w:szCs w:val="16"/>
        </w:rPr>
        <w:t>ț</w:t>
      </w:r>
      <w:r w:rsidRPr="003B3EB3">
        <w:rPr>
          <w:rStyle w:val="l5def2"/>
          <w:rFonts w:ascii="Bookman Old Style" w:hAnsi="Bookman Old Style"/>
          <w:sz w:val="16"/>
          <w:szCs w:val="16"/>
        </w:rPr>
        <w:t>in din garan</w:t>
      </w:r>
      <w:r w:rsidRPr="003B3EB3">
        <w:rPr>
          <w:rStyle w:val="l5def2"/>
          <w:sz w:val="16"/>
          <w:szCs w:val="16"/>
        </w:rPr>
        <w:t>ț</w:t>
      </w:r>
      <w:r w:rsidRPr="003B3EB3">
        <w:rPr>
          <w:rStyle w:val="l5def2"/>
          <w:rFonts w:ascii="Bookman Old Style" w:hAnsi="Bookman Old Style"/>
          <w:sz w:val="16"/>
          <w:szCs w:val="16"/>
        </w:rPr>
        <w:t>ia de bună execu</w:t>
      </w:r>
      <w:r w:rsidRPr="003B3EB3">
        <w:rPr>
          <w:rStyle w:val="l5def2"/>
          <w:sz w:val="16"/>
          <w:szCs w:val="16"/>
        </w:rPr>
        <w:t>ț</w:t>
      </w:r>
      <w:r w:rsidRPr="003B3EB3">
        <w:rPr>
          <w:rStyle w:val="l5def2"/>
          <w:rFonts w:ascii="Bookman Old Style" w:hAnsi="Bookman Old Style"/>
          <w:sz w:val="16"/>
          <w:szCs w:val="16"/>
        </w:rPr>
        <w:t>ie constituită sau din sumele datorate prestatorului, iar în situa</w:t>
      </w:r>
      <w:r w:rsidRPr="003B3EB3">
        <w:rPr>
          <w:rStyle w:val="l5def2"/>
          <w:sz w:val="16"/>
          <w:szCs w:val="16"/>
        </w:rPr>
        <w:t>ț</w:t>
      </w:r>
      <w:r w:rsidRPr="003B3EB3">
        <w:rPr>
          <w:rStyle w:val="l5def2"/>
          <w:rFonts w:ascii="Bookman Old Style" w:hAnsi="Bookman Old Style"/>
          <w:sz w:val="16"/>
          <w:szCs w:val="16"/>
        </w:rPr>
        <w:t>ia în care acestea sunt insuficiente, prestatorul are obliga</w:t>
      </w:r>
      <w:r w:rsidRPr="003B3EB3">
        <w:rPr>
          <w:rStyle w:val="l5def2"/>
          <w:sz w:val="16"/>
          <w:szCs w:val="16"/>
        </w:rPr>
        <w:t>ț</w:t>
      </w:r>
      <w:r w:rsidRPr="003B3EB3">
        <w:rPr>
          <w:rStyle w:val="l5def2"/>
          <w:rFonts w:ascii="Bookman Old Style" w:hAnsi="Bookman Old Style"/>
          <w:sz w:val="16"/>
          <w:szCs w:val="16"/>
        </w:rPr>
        <w:t>ia de a plăti diferen</w:t>
      </w:r>
      <w:r w:rsidRPr="003B3EB3">
        <w:rPr>
          <w:rStyle w:val="l5def2"/>
          <w:sz w:val="16"/>
          <w:szCs w:val="16"/>
        </w:rPr>
        <w:t>ț</w:t>
      </w:r>
      <w:r w:rsidRPr="003B3EB3">
        <w:rPr>
          <w:rStyle w:val="l5def2"/>
          <w:rFonts w:ascii="Bookman Old Style" w:hAnsi="Bookman Old Style"/>
          <w:sz w:val="16"/>
          <w:szCs w:val="16"/>
        </w:rPr>
        <w:t>a în termen 30 de zile de la notificarea beneficiarului.</w:t>
      </w:r>
    </w:p>
    <w:p w14:paraId="1BBAA077" w14:textId="77777777" w:rsidR="00DB5BC9" w:rsidRPr="00A108D1" w:rsidRDefault="00DB5BC9" w:rsidP="00A108D1">
      <w:pPr>
        <w:jc w:val="center"/>
        <w:rPr>
          <w:rFonts w:ascii="Bookman Old Style" w:hAnsi="Bookman Old Style" w:cs="Arial"/>
          <w:b/>
          <w:i/>
          <w:noProof/>
          <w:color w:val="000000"/>
          <w:sz w:val="16"/>
          <w:szCs w:val="16"/>
          <w:lang w:val="es-ES" w:eastAsia="en-US"/>
        </w:rPr>
      </w:pPr>
    </w:p>
    <w:p w14:paraId="61AAC075" w14:textId="77777777" w:rsidR="00A108D1" w:rsidRPr="00A108D1" w:rsidRDefault="00A108D1" w:rsidP="00A108D1">
      <w:pPr>
        <w:jc w:val="center"/>
        <w:rPr>
          <w:rFonts w:ascii="Bookman Old Style" w:hAnsi="Bookman Old Style" w:cs="Arial"/>
          <w:b/>
          <w:i/>
          <w:noProof/>
          <w:color w:val="000000"/>
          <w:sz w:val="16"/>
          <w:szCs w:val="16"/>
          <w:lang w:val="es-ES" w:eastAsia="en-US"/>
        </w:rPr>
      </w:pPr>
      <w:r w:rsidRPr="00A108D1">
        <w:rPr>
          <w:rFonts w:ascii="Bookman Old Style" w:hAnsi="Bookman Old Style" w:cs="Arial"/>
          <w:b/>
          <w:i/>
          <w:noProof/>
          <w:color w:val="000000"/>
          <w:sz w:val="16"/>
          <w:szCs w:val="16"/>
          <w:lang w:val="es-ES" w:eastAsia="en-US"/>
        </w:rPr>
        <w:t>Clauze specifice</w:t>
      </w:r>
    </w:p>
    <w:p w14:paraId="6EA6306D"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12.  </w:t>
      </w:r>
      <w:r w:rsidRPr="00A108D1">
        <w:rPr>
          <w:rFonts w:ascii="Bookman Old Style" w:hAnsi="Bookman Old Style" w:cs="Arial"/>
          <w:b/>
          <w:i/>
          <w:noProof/>
          <w:color w:val="000000"/>
          <w:sz w:val="16"/>
          <w:szCs w:val="16"/>
          <w:lang w:val="it-IT" w:eastAsia="en-US"/>
        </w:rPr>
        <w:t>STANDARDE</w:t>
      </w:r>
    </w:p>
    <w:p w14:paraId="789CC353"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12.1. Prestatorul garantează că la data recepţiei serviciile prestate vor avea calităţile stabilite prin caietul de sarcini şi reglementările tehnice în vigoare şi nu vor fi afectate de vicii care ar diminua sau anula valoarea conform condiţiilor normale specificate în contract.</w:t>
      </w:r>
    </w:p>
    <w:p w14:paraId="30FE3F90"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13.  </w:t>
      </w:r>
      <w:r w:rsidRPr="00A108D1">
        <w:rPr>
          <w:rFonts w:ascii="Bookman Old Style" w:hAnsi="Bookman Old Style" w:cs="Arial"/>
          <w:b/>
          <w:i/>
          <w:noProof/>
          <w:color w:val="000000"/>
          <w:sz w:val="16"/>
          <w:szCs w:val="16"/>
          <w:lang w:val="it-IT" w:eastAsia="en-US"/>
        </w:rPr>
        <w:t>GARANŢIA DE BUNĂ EXECUŢIE A CONTRACTULUI</w:t>
      </w:r>
    </w:p>
    <w:p w14:paraId="24D94D42" w14:textId="0E1279C6"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13.1 - (1) Prestatorul se obligă să constituie garanţia de bună execuţi</w:t>
      </w:r>
      <w:r w:rsidR="00CF0491">
        <w:rPr>
          <w:rFonts w:ascii="Bookman Old Style" w:hAnsi="Bookman Old Style" w:cs="Arial"/>
          <w:noProof/>
          <w:color w:val="000000"/>
          <w:sz w:val="16"/>
          <w:szCs w:val="16"/>
          <w:lang w:val="es-ES" w:eastAsia="en-US"/>
        </w:rPr>
        <w:t xml:space="preserve">e a contractului în cuantum de </w:t>
      </w:r>
      <w:r w:rsidR="00CA0887">
        <w:rPr>
          <w:rFonts w:ascii="Bookman Old Style" w:hAnsi="Bookman Old Style" w:cs="Arial"/>
          <w:noProof/>
          <w:color w:val="000000"/>
          <w:sz w:val="16"/>
          <w:szCs w:val="16"/>
          <w:lang w:val="es-ES" w:eastAsia="en-US"/>
        </w:rPr>
        <w:t>8</w:t>
      </w:r>
      <w:r w:rsidRPr="00A108D1">
        <w:rPr>
          <w:rFonts w:ascii="Bookman Old Style" w:hAnsi="Bookman Old Style" w:cs="Arial"/>
          <w:noProof/>
          <w:color w:val="000000"/>
          <w:sz w:val="16"/>
          <w:szCs w:val="16"/>
          <w:lang w:val="es-ES" w:eastAsia="en-US"/>
        </w:rPr>
        <w:t xml:space="preserve">%, in conformitate cu art. 40 din HG 395/2016 cu modificarile si completarile ulterioare. </w:t>
      </w:r>
      <w:r w:rsidRPr="00A108D1">
        <w:rPr>
          <w:rFonts w:ascii="Bookman Old Style" w:hAnsi="Bookman Old Style" w:cs="Arial"/>
          <w:b/>
          <w:bCs/>
          <w:i/>
          <w:iCs/>
          <w:noProof/>
          <w:color w:val="000000"/>
          <w:sz w:val="16"/>
          <w:szCs w:val="16"/>
          <w:lang w:val="fr-FR"/>
        </w:rPr>
        <w:t xml:space="preserve">Valabilitatea garantiei de buna executie va fi mai mare cu 14 zile </w:t>
      </w:r>
      <w:r w:rsidRPr="009437C9">
        <w:rPr>
          <w:rFonts w:ascii="Bookman Old Style" w:hAnsi="Bookman Old Style" w:cs="Arial"/>
          <w:b/>
          <w:bCs/>
          <w:i/>
          <w:iCs/>
          <w:noProof/>
          <w:color w:val="000000"/>
          <w:sz w:val="16"/>
          <w:szCs w:val="16"/>
          <w:lang w:val="es-ES" w:eastAsia="en-US"/>
        </w:rPr>
        <w:t>decat data îndeplinirii de către contractant a obligaţiilor asumate prin prezentul contract de achiziţie publică</w:t>
      </w:r>
      <w:r w:rsidRPr="009437C9">
        <w:rPr>
          <w:rFonts w:ascii="Bookman Old Style" w:hAnsi="Bookman Old Style" w:cs="Arial"/>
          <w:noProof/>
          <w:color w:val="000000"/>
          <w:sz w:val="16"/>
          <w:szCs w:val="16"/>
          <w:lang w:val="es-ES" w:eastAsia="en-US"/>
        </w:rPr>
        <w:t>.</w:t>
      </w:r>
    </w:p>
    <w:p w14:paraId="3F759D91"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13.2 -  Achizitorul are dreptul de a emite pretenţii asupra garanţiei de bună execuţie, în limita prejudiciului creat, dacă prestatorul nu îşi execută, execută cu întarziere sau execută necorespunzator obligaţiile asumate prin prezentul contract. </w:t>
      </w:r>
    </w:p>
    <w:p w14:paraId="1E2A8D2F" w14:textId="38AA7FDE"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    Pentru lucrarile neexecutate si pentru care nu exista note de renuntare, se va retine</w:t>
      </w:r>
      <w:r w:rsidR="00CF0491">
        <w:rPr>
          <w:rFonts w:ascii="Bookman Old Style" w:hAnsi="Bookman Old Style" w:cs="Arial"/>
          <w:noProof/>
          <w:color w:val="000000"/>
          <w:sz w:val="16"/>
          <w:szCs w:val="16"/>
          <w:lang w:val="es-ES" w:eastAsia="en-US"/>
        </w:rPr>
        <w:t xml:space="preserve"> din garantia de buna executie </w:t>
      </w:r>
      <w:r w:rsidR="002A3B57">
        <w:rPr>
          <w:rFonts w:ascii="Bookman Old Style" w:hAnsi="Bookman Old Style" w:cs="Arial"/>
          <w:noProof/>
          <w:color w:val="000000"/>
          <w:sz w:val="16"/>
          <w:szCs w:val="16"/>
          <w:lang w:val="es-ES" w:eastAsia="en-US"/>
        </w:rPr>
        <w:t>8</w:t>
      </w:r>
      <w:r w:rsidRPr="00A108D1">
        <w:rPr>
          <w:rFonts w:ascii="Bookman Old Style" w:hAnsi="Bookman Old Style" w:cs="Arial"/>
          <w:noProof/>
          <w:color w:val="000000"/>
          <w:sz w:val="16"/>
          <w:szCs w:val="16"/>
          <w:lang w:val="es-ES" w:eastAsia="en-US"/>
        </w:rPr>
        <w:t>% din valoarea acestora.</w:t>
      </w:r>
    </w:p>
    <w:p w14:paraId="6176FED1"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    Anterior emiterii unei pretenţii asupra garanţiei de bună execuţie, achizitorul are obligaţia de a notifica acest</w:t>
      </w:r>
      <w:r w:rsidRPr="00A108D1">
        <w:rPr>
          <w:rFonts w:ascii="Bookman Old Style" w:hAnsi="Bookman Old Style" w:cs="Arial"/>
          <w:noProof/>
          <w:color w:val="FF0000"/>
          <w:sz w:val="16"/>
          <w:szCs w:val="16"/>
          <w:lang w:val="es-ES" w:eastAsia="en-US"/>
        </w:rPr>
        <w:t xml:space="preserve"> </w:t>
      </w:r>
      <w:r w:rsidRPr="00A108D1">
        <w:rPr>
          <w:rFonts w:ascii="Bookman Old Style" w:hAnsi="Bookman Old Style" w:cs="Arial"/>
          <w:noProof/>
          <w:color w:val="000000"/>
          <w:sz w:val="16"/>
          <w:szCs w:val="16"/>
          <w:lang w:val="es-ES" w:eastAsia="en-US"/>
        </w:rPr>
        <w:t xml:space="preserve">lucru prestatorului, precizând totodată obligaţiile care nu au fost respectate.   </w:t>
      </w:r>
    </w:p>
    <w:p w14:paraId="2D1A815A" w14:textId="77777777" w:rsidR="003D2C7F" w:rsidRDefault="00A108D1" w:rsidP="003D2C7F">
      <w:pPr>
        <w:pStyle w:val="BodyTextIndent"/>
        <w:ind w:left="0" w:firstLine="0"/>
        <w:rPr>
          <w:rFonts w:ascii="Bookman Old Style" w:hAnsi="Bookman Old Style" w:cs="Arial"/>
          <w:i/>
          <w:noProof/>
          <w:color w:val="000000"/>
          <w:sz w:val="16"/>
          <w:szCs w:val="16"/>
          <w:lang w:val="es-ES" w:eastAsia="en-US"/>
        </w:rPr>
      </w:pPr>
      <w:r w:rsidRPr="00A108D1">
        <w:rPr>
          <w:rFonts w:ascii="Bookman Old Style" w:hAnsi="Bookman Old Style" w:cs="Arial"/>
          <w:noProof/>
          <w:color w:val="000000"/>
          <w:sz w:val="16"/>
          <w:szCs w:val="16"/>
          <w:lang w:val="es-ES" w:eastAsia="en-US"/>
        </w:rPr>
        <w:t>13.3 – Achizitorul se obligă să restituie garanţia de bună execuţie dupa receptia finala a serviciilor.</w:t>
      </w:r>
      <w:r w:rsidRPr="00A108D1">
        <w:rPr>
          <w:rFonts w:ascii="Bookman Old Style" w:hAnsi="Bookman Old Style" w:cs="Arial"/>
          <w:i/>
          <w:noProof/>
          <w:color w:val="000000"/>
          <w:sz w:val="16"/>
          <w:szCs w:val="16"/>
          <w:lang w:val="es-ES" w:eastAsia="en-US"/>
        </w:rPr>
        <w:t xml:space="preserve">  </w:t>
      </w:r>
    </w:p>
    <w:p w14:paraId="6CE122F9" w14:textId="77777777" w:rsidR="003D2C7F" w:rsidRDefault="003D2C7F" w:rsidP="003D2C7F">
      <w:pPr>
        <w:pStyle w:val="BodyTextIndent"/>
        <w:ind w:left="0" w:firstLine="0"/>
        <w:rPr>
          <w:rFonts w:ascii="Bookman Old Style" w:hAnsi="Bookman Old Style"/>
          <w:sz w:val="16"/>
          <w:szCs w:val="16"/>
        </w:rPr>
      </w:pPr>
      <w:r>
        <w:rPr>
          <w:rFonts w:ascii="Bookman Old Style" w:hAnsi="Bookman Old Style"/>
          <w:sz w:val="16"/>
          <w:szCs w:val="16"/>
        </w:rPr>
        <w:t xml:space="preserve">13.4. - </w:t>
      </w:r>
      <w:r w:rsidRPr="003D2C7F">
        <w:rPr>
          <w:rFonts w:ascii="Bookman Old Style" w:hAnsi="Bookman Old Style"/>
          <w:sz w:val="16"/>
          <w:szCs w:val="16"/>
        </w:rPr>
        <w:t>Restituirea garan</w:t>
      </w:r>
      <w:r w:rsidRPr="003D2C7F">
        <w:rPr>
          <w:sz w:val="16"/>
          <w:szCs w:val="16"/>
        </w:rPr>
        <w:t>ț</w:t>
      </w:r>
      <w:r w:rsidRPr="003D2C7F">
        <w:rPr>
          <w:rFonts w:ascii="Bookman Old Style" w:hAnsi="Bookman Old Style"/>
          <w:sz w:val="16"/>
          <w:szCs w:val="16"/>
        </w:rPr>
        <w:t>iei de bună execu</w:t>
      </w:r>
      <w:r w:rsidRPr="003D2C7F">
        <w:rPr>
          <w:sz w:val="16"/>
          <w:szCs w:val="16"/>
        </w:rPr>
        <w:t>ț</w:t>
      </w:r>
      <w:r w:rsidRPr="003D2C7F">
        <w:rPr>
          <w:rFonts w:ascii="Bookman Old Style" w:hAnsi="Bookman Old Style"/>
          <w:sz w:val="16"/>
          <w:szCs w:val="16"/>
        </w:rPr>
        <w:t>ie se va face în baza unei adrese scrise din partea ocolului silvic unde au fost prestate serviciile, prin care sa se facă dovada că au fost îndeplinite obliga</w:t>
      </w:r>
      <w:r w:rsidRPr="003D2C7F">
        <w:rPr>
          <w:sz w:val="16"/>
          <w:szCs w:val="16"/>
        </w:rPr>
        <w:t>ț</w:t>
      </w:r>
      <w:r w:rsidRPr="003D2C7F">
        <w:rPr>
          <w:rFonts w:ascii="Bookman Old Style" w:hAnsi="Bookman Old Style"/>
          <w:sz w:val="16"/>
          <w:szCs w:val="16"/>
        </w:rPr>
        <w:t xml:space="preserve">iile contractuale </w:t>
      </w:r>
      <w:r w:rsidRPr="003D2C7F">
        <w:rPr>
          <w:sz w:val="16"/>
          <w:szCs w:val="16"/>
        </w:rPr>
        <w:t>ș</w:t>
      </w:r>
      <w:r w:rsidRPr="003D2C7F">
        <w:rPr>
          <w:rFonts w:ascii="Bookman Old Style" w:hAnsi="Bookman Old Style"/>
          <w:sz w:val="16"/>
          <w:szCs w:val="16"/>
        </w:rPr>
        <w:t>i societatea executantă  nu are litigii cu beneficiarul.</w:t>
      </w:r>
    </w:p>
    <w:p w14:paraId="14079D07" w14:textId="77777777" w:rsidR="00DB5BC9" w:rsidRPr="00DB5BC9" w:rsidRDefault="00DB5BC9" w:rsidP="00DB5BC9">
      <w:pPr>
        <w:jc w:val="both"/>
        <w:rPr>
          <w:rStyle w:val="l5def2"/>
          <w:rFonts w:ascii="Bookman Old Style" w:hAnsi="Bookman Old Style"/>
          <w:i/>
          <w:sz w:val="16"/>
          <w:szCs w:val="16"/>
        </w:rPr>
      </w:pPr>
      <w:r>
        <w:rPr>
          <w:rStyle w:val="l5def1"/>
          <w:rFonts w:ascii="Bookman Old Style" w:hAnsi="Bookman Old Style"/>
          <w:sz w:val="16"/>
          <w:szCs w:val="16"/>
        </w:rPr>
        <w:t xml:space="preserve">13.5. - </w:t>
      </w:r>
      <w:r w:rsidRPr="00DB5BC9">
        <w:rPr>
          <w:rStyle w:val="l5def1"/>
          <w:rFonts w:ascii="Bookman Old Style" w:hAnsi="Bookman Old Style"/>
          <w:sz w:val="16"/>
          <w:szCs w:val="16"/>
        </w:rPr>
        <w:t>În cazul în care pe parcursul executării contractului de achiziţie publică se suplimentează valoarea acestuia, contractantul are obligaţia de a completa garanţia de bună execuţie în corelaţie cu noua valoare a contactului de achiziţie publică</w:t>
      </w:r>
    </w:p>
    <w:p w14:paraId="031FBEAF" w14:textId="77777777" w:rsidR="00DB5BC9" w:rsidRPr="003D2C7F" w:rsidRDefault="00DB5BC9" w:rsidP="003D2C7F">
      <w:pPr>
        <w:pStyle w:val="BodyTextIndent"/>
        <w:ind w:left="0" w:firstLine="0"/>
        <w:rPr>
          <w:rFonts w:ascii="Bookman Old Style" w:hAnsi="Bookman Old Style"/>
          <w:sz w:val="16"/>
          <w:szCs w:val="16"/>
        </w:rPr>
      </w:pPr>
    </w:p>
    <w:p w14:paraId="73E2E855" w14:textId="77777777" w:rsidR="00A108D1" w:rsidRPr="00A108D1" w:rsidRDefault="00A108D1" w:rsidP="00A108D1">
      <w:pPr>
        <w:jc w:val="both"/>
        <w:rPr>
          <w:rFonts w:ascii="Bookman Old Style" w:hAnsi="Bookman Old Style" w:cs="Arial"/>
          <w:i/>
          <w:noProof/>
          <w:color w:val="000000"/>
          <w:sz w:val="16"/>
          <w:szCs w:val="16"/>
          <w:lang w:val="es-ES" w:eastAsia="en-US"/>
        </w:rPr>
      </w:pPr>
    </w:p>
    <w:p w14:paraId="62F7FDE3"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14.  </w:t>
      </w:r>
      <w:r w:rsidRPr="00A108D1">
        <w:rPr>
          <w:rFonts w:ascii="Bookman Old Style" w:hAnsi="Bookman Old Style" w:cs="Arial"/>
          <w:b/>
          <w:i/>
          <w:noProof/>
          <w:color w:val="000000"/>
          <w:sz w:val="16"/>
          <w:szCs w:val="16"/>
          <w:lang w:val="it-IT" w:eastAsia="en-US"/>
        </w:rPr>
        <w:t>ALTE RESPONSABILITĂŢI ALE PRESTATORULUI</w:t>
      </w:r>
    </w:p>
    <w:p w14:paraId="5ED3EBB8"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14.1</w:t>
      </w:r>
      <w:r w:rsidRPr="00A108D1">
        <w:rPr>
          <w:rFonts w:ascii="Bookman Old Style" w:hAnsi="Bookman Old Style" w:cs="Arial"/>
          <w:b/>
          <w:noProof/>
          <w:color w:val="000000"/>
          <w:sz w:val="16"/>
          <w:szCs w:val="16"/>
          <w:lang w:val="it-IT" w:eastAsia="en-US"/>
        </w:rPr>
        <w:t xml:space="preserve"> - </w:t>
      </w:r>
      <w:r w:rsidRPr="00A108D1">
        <w:rPr>
          <w:rFonts w:ascii="Bookman Old Style" w:hAnsi="Bookman Old Style" w:cs="Arial"/>
          <w:noProof/>
          <w:color w:val="000000"/>
          <w:sz w:val="16"/>
          <w:szCs w:val="16"/>
          <w:lang w:val="it-IT" w:eastAsia="en-US"/>
        </w:rPr>
        <w:t>(1) Prestatorul are obligaţia de a executa serviciile prevăzute în contract cu profesionalismul şi promtitudinea cuvenite angajamentului asumat şi în conformitate cu propunerea sa tehnică.</w:t>
      </w:r>
    </w:p>
    <w:p w14:paraId="0306CE29"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it-IT" w:eastAsia="en-US"/>
        </w:rPr>
        <w:t xml:space="preserve">14.2 - Prestatorul este pe deplin responsabil pentru execuţia serviciilor în conformitate cu notele de comanda ferme lansate de achizitor. Totodată, este răspunzător atât de siguranţa tuturor operaţiunilor şi metodelor de prestare utilizate, cât şi de calificarea personalului folosit pe toată durata contractului. </w:t>
      </w:r>
    </w:p>
    <w:p w14:paraId="371FA5FB"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15.  </w:t>
      </w:r>
      <w:r w:rsidRPr="00A108D1">
        <w:rPr>
          <w:rFonts w:ascii="Bookman Old Style" w:hAnsi="Bookman Old Style" w:cs="Arial"/>
          <w:b/>
          <w:i/>
          <w:noProof/>
          <w:color w:val="000000"/>
          <w:sz w:val="16"/>
          <w:szCs w:val="16"/>
          <w:lang w:val="it-IT" w:eastAsia="en-US"/>
        </w:rPr>
        <w:t>ALTE RESPONSABILITĂŢI ALE ACHIZITORULUI</w:t>
      </w:r>
    </w:p>
    <w:p w14:paraId="542F52AB"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15.1</w:t>
      </w:r>
      <w:r w:rsidRPr="00A108D1">
        <w:rPr>
          <w:rFonts w:ascii="Bookman Old Style" w:hAnsi="Bookman Old Style" w:cs="Arial"/>
          <w:b/>
          <w:noProof/>
          <w:color w:val="000000"/>
          <w:sz w:val="16"/>
          <w:szCs w:val="16"/>
          <w:lang w:val="it-IT" w:eastAsia="en-US"/>
        </w:rPr>
        <w:t xml:space="preserve"> </w:t>
      </w:r>
      <w:r w:rsidRPr="00A108D1">
        <w:rPr>
          <w:rFonts w:ascii="Bookman Old Style" w:hAnsi="Bookman Old Style" w:cs="Arial"/>
          <w:noProof/>
          <w:color w:val="000000"/>
          <w:sz w:val="16"/>
          <w:szCs w:val="16"/>
          <w:lang w:val="it-IT" w:eastAsia="en-US"/>
        </w:rPr>
        <w:t>- Achizitorul se obligă să pună la dispoziţia prestatorului urmatoarele:</w:t>
      </w:r>
    </w:p>
    <w:p w14:paraId="36835BB7"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 xml:space="preserve">        a) suprafeţele de teren pe care se vor presta serviciile; </w:t>
      </w:r>
    </w:p>
    <w:p w14:paraId="68623D0A"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 xml:space="preserve">        b) materiale, unelte, echipamente, etc. acolo unde este cazul;</w:t>
      </w:r>
    </w:p>
    <w:p w14:paraId="1BCCA65D" w14:textId="77777777" w:rsidR="00A108D1" w:rsidRPr="00A108D1" w:rsidRDefault="00A108D1" w:rsidP="00A108D1">
      <w:pPr>
        <w:tabs>
          <w:tab w:val="left" w:pos="550"/>
        </w:tabs>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 xml:space="preserve">        c) spatii de cazare, daca acestea exista si sunt solicitate,contracost de catre prestator.</w:t>
      </w:r>
    </w:p>
    <w:p w14:paraId="15170FAF"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16.  </w:t>
      </w:r>
      <w:r w:rsidRPr="00A108D1">
        <w:rPr>
          <w:rFonts w:ascii="Bookman Old Style" w:hAnsi="Bookman Old Style" w:cs="Arial"/>
          <w:b/>
          <w:i/>
          <w:noProof/>
          <w:color w:val="000000"/>
          <w:sz w:val="16"/>
          <w:szCs w:val="16"/>
          <w:lang w:val="it-IT" w:eastAsia="en-US"/>
        </w:rPr>
        <w:t>MODALITĂŢI DE PLATĂ</w:t>
      </w:r>
    </w:p>
    <w:p w14:paraId="30C17482"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 xml:space="preserve">16.1 – (1) Beneficiarul are obligaţia de a efectua plăţi în baza facturilor si situaţiilor de lucrări întocmite de prestator şi acceptate de beneficiar. </w:t>
      </w:r>
      <w:r w:rsidRPr="009437C9">
        <w:rPr>
          <w:rFonts w:ascii="Bookman Old Style" w:hAnsi="Bookman Old Style" w:cs="Arial"/>
          <w:i/>
          <w:iCs/>
          <w:noProof/>
          <w:color w:val="000000"/>
          <w:sz w:val="16"/>
          <w:szCs w:val="16"/>
          <w:lang w:val="es-ES" w:eastAsia="en-US"/>
        </w:rPr>
        <w:t>Ultima plată</w:t>
      </w:r>
      <w:r w:rsidRPr="009437C9">
        <w:rPr>
          <w:rFonts w:ascii="Bookman Old Style" w:hAnsi="Bookman Old Style" w:cs="Arial"/>
          <w:i/>
          <w:noProof/>
          <w:color w:val="000000"/>
          <w:sz w:val="16"/>
          <w:szCs w:val="16"/>
          <w:lang w:val="es-ES" w:eastAsia="en-US"/>
        </w:rPr>
        <w:t xml:space="preserve"> </w:t>
      </w:r>
      <w:r w:rsidRPr="009437C9">
        <w:rPr>
          <w:rFonts w:ascii="Bookman Old Style" w:hAnsi="Bookman Old Style" w:cs="Arial"/>
          <w:noProof/>
          <w:color w:val="000000"/>
          <w:sz w:val="16"/>
          <w:szCs w:val="16"/>
          <w:lang w:val="es-ES" w:eastAsia="en-US"/>
        </w:rPr>
        <w:t xml:space="preserve">către prestator se face după recepţia finală, în termen de până la  </w:t>
      </w:r>
      <w:r w:rsidRPr="009437C9">
        <w:rPr>
          <w:rFonts w:ascii="Bookman Old Style" w:hAnsi="Bookman Old Style" w:cs="Arial"/>
          <w:i/>
          <w:iCs/>
          <w:noProof/>
          <w:color w:val="000000"/>
          <w:sz w:val="16"/>
          <w:szCs w:val="16"/>
          <w:u w:val="single"/>
          <w:lang w:val="es-ES" w:eastAsia="en-US"/>
        </w:rPr>
        <w:t>30 zile</w:t>
      </w:r>
      <w:r w:rsidRPr="009437C9">
        <w:rPr>
          <w:rFonts w:ascii="Bookman Old Style" w:hAnsi="Bookman Old Style" w:cs="Arial"/>
          <w:noProof/>
          <w:color w:val="000000"/>
          <w:sz w:val="16"/>
          <w:szCs w:val="16"/>
          <w:lang w:val="es-ES" w:eastAsia="en-US"/>
        </w:rPr>
        <w:t xml:space="preserve"> de la emiterea facturii de către acesta.  În cazul în care recepţia definitivă se prelungeşte din diferite motive, dar în special ca urmare a unor eventuale litigii, contravaloarea lucrărilor care nu sunt în litigiu va fi plătită imediat.</w:t>
      </w:r>
    </w:p>
    <w:p w14:paraId="089F6118"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17.  </w:t>
      </w:r>
      <w:r w:rsidRPr="00A108D1">
        <w:rPr>
          <w:rFonts w:ascii="Bookman Old Style" w:hAnsi="Bookman Old Style" w:cs="Arial"/>
          <w:b/>
          <w:i/>
          <w:noProof/>
          <w:color w:val="000000"/>
          <w:sz w:val="16"/>
          <w:szCs w:val="16"/>
          <w:lang w:val="it-IT" w:eastAsia="en-US"/>
        </w:rPr>
        <w:t>RECEPŢIE ŞI VERIFICĂRI</w:t>
      </w:r>
    </w:p>
    <w:p w14:paraId="655C7C3B"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17.1 - Achizitorul are dreptul de a verifica modul de prestare a serviciilor pentru a stabili conformitatea lor cu prevederile din propunerea tehnică şi din caietele de sarcini elaborate pentru fiecare obiectiv in parte. </w:t>
      </w:r>
    </w:p>
    <w:p w14:paraId="2816CB36"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 xml:space="preserve">17.2 - Verificările vor fi efectuate în conformitate cu prevederile din prezentul contract. </w:t>
      </w:r>
      <w:r w:rsidRPr="00A108D1">
        <w:rPr>
          <w:rFonts w:ascii="Bookman Old Style" w:hAnsi="Bookman Old Style" w:cs="Arial"/>
          <w:noProof/>
          <w:color w:val="000000"/>
          <w:sz w:val="16"/>
          <w:szCs w:val="16"/>
          <w:lang w:val="es-ES" w:eastAsia="en-US"/>
        </w:rPr>
        <w:t>Achizitorul are obligaţia de a notifica, în scris,  prestatorului, identitatea reprezentanţilor săi împuterniciţi pentru acest scop.</w:t>
      </w:r>
    </w:p>
    <w:p w14:paraId="0D7EA00D"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17.3  -  La finalizarea serviciilor, prestatorul  are obligaţia de a anunţa achizitorul că sunt îndeplinite condiţiile de recepţie, solicitând acestuia convocarea comisiei de recepţie. Recepţia se poate face şi parţial, pentru părţi distincte din punct de vedere fizic.</w:t>
      </w:r>
    </w:p>
    <w:p w14:paraId="4DCEC67F"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17.4. - Comisia de receptie are obligatia de a constata prestarea serviciilor în conformitate cu Caietele de sarcini, indicaţiile tehnice stabilite de achizitor şi cu reglementările în vigoare. </w:t>
      </w:r>
    </w:p>
    <w:p w14:paraId="10A1E3AF" w14:textId="77777777" w:rsidR="00B555E2" w:rsidRDefault="00A108D1" w:rsidP="00B555E2">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ab/>
        <w:t xml:space="preserve">In functie de constatarile facute, achizitorul are dreptul de a aproba sau respinge recepţia, stabilind şi măsurile de remediere în sarcina prestatorului. </w:t>
      </w:r>
    </w:p>
    <w:p w14:paraId="2DA8797B" w14:textId="77777777" w:rsidR="00CF0491" w:rsidRPr="003D2C7F" w:rsidRDefault="00B555E2" w:rsidP="00B555E2">
      <w:pPr>
        <w:jc w:val="both"/>
        <w:rPr>
          <w:rFonts w:ascii="Bookman Old Style" w:hAnsi="Bookman Old Style" w:cs="Arial"/>
          <w:noProof/>
          <w:color w:val="000000"/>
          <w:sz w:val="16"/>
          <w:szCs w:val="16"/>
          <w:lang w:val="es-ES" w:eastAsia="en-US"/>
        </w:rPr>
      </w:pPr>
      <w:r>
        <w:rPr>
          <w:rFonts w:ascii="Bookman Old Style" w:hAnsi="Bookman Old Style" w:cs="Arial"/>
          <w:noProof/>
          <w:color w:val="000000"/>
          <w:sz w:val="16"/>
          <w:szCs w:val="16"/>
          <w:lang w:val="es-ES" w:eastAsia="en-US"/>
        </w:rPr>
        <w:t xml:space="preserve">17.5.  </w:t>
      </w:r>
      <w:r w:rsidRPr="003D2C7F">
        <w:rPr>
          <w:rFonts w:ascii="Bookman Old Style" w:hAnsi="Bookman Old Style" w:cs="Arial"/>
          <w:noProof/>
          <w:color w:val="000000"/>
          <w:sz w:val="16"/>
          <w:szCs w:val="16"/>
          <w:lang w:val="es-ES" w:eastAsia="en-US"/>
        </w:rPr>
        <w:t>- P</w:t>
      </w:r>
      <w:proofErr w:type="spellStart"/>
      <w:r w:rsidR="00CF0491" w:rsidRPr="003D2C7F">
        <w:rPr>
          <w:rFonts w:ascii="Bookman Old Style" w:hAnsi="Bookman Old Style"/>
          <w:sz w:val="16"/>
          <w:szCs w:val="16"/>
        </w:rPr>
        <w:t>entru</w:t>
      </w:r>
      <w:proofErr w:type="spellEnd"/>
      <w:r w:rsidR="00CF0491" w:rsidRPr="003D2C7F">
        <w:rPr>
          <w:rFonts w:ascii="Bookman Old Style" w:hAnsi="Bookman Old Style"/>
          <w:sz w:val="16"/>
          <w:szCs w:val="16"/>
        </w:rPr>
        <w:t xml:space="preserve"> a putea fi recep</w:t>
      </w:r>
      <w:r w:rsidR="00CF0491" w:rsidRPr="003D2C7F">
        <w:rPr>
          <w:sz w:val="16"/>
          <w:szCs w:val="16"/>
        </w:rPr>
        <w:t>ț</w:t>
      </w:r>
      <w:r w:rsidR="00CF0491" w:rsidRPr="003D2C7F">
        <w:rPr>
          <w:rFonts w:ascii="Bookman Old Style" w:hAnsi="Bookman Old Style"/>
          <w:sz w:val="16"/>
          <w:szCs w:val="16"/>
        </w:rPr>
        <w:t xml:space="preserve">ionate serviciile prestate pentru </w:t>
      </w:r>
      <w:proofErr w:type="spellStart"/>
      <w:r w:rsidR="00CF0491" w:rsidRPr="003D2C7F">
        <w:rPr>
          <w:rFonts w:ascii="Bookman Old Style" w:hAnsi="Bookman Old Style"/>
          <w:sz w:val="16"/>
          <w:szCs w:val="16"/>
        </w:rPr>
        <w:t>lucrarile</w:t>
      </w:r>
      <w:proofErr w:type="spellEnd"/>
      <w:r w:rsidR="00CF0491" w:rsidRPr="003D2C7F">
        <w:rPr>
          <w:rFonts w:ascii="Bookman Old Style" w:hAnsi="Bookman Old Style"/>
          <w:sz w:val="16"/>
          <w:szCs w:val="16"/>
        </w:rPr>
        <w:t xml:space="preserve"> contractate, este necesară îndeplinirea următoarelor condi</w:t>
      </w:r>
      <w:r w:rsidR="00CF0491" w:rsidRPr="003D2C7F">
        <w:rPr>
          <w:sz w:val="16"/>
          <w:szCs w:val="16"/>
        </w:rPr>
        <w:t>ț</w:t>
      </w:r>
      <w:r w:rsidR="00CF0491" w:rsidRPr="003D2C7F">
        <w:rPr>
          <w:rFonts w:ascii="Bookman Old Style" w:hAnsi="Bookman Old Style"/>
          <w:sz w:val="16"/>
          <w:szCs w:val="16"/>
        </w:rPr>
        <w:t>ii de recep</w:t>
      </w:r>
      <w:r w:rsidR="00CF0491" w:rsidRPr="003D2C7F">
        <w:rPr>
          <w:sz w:val="16"/>
          <w:szCs w:val="16"/>
        </w:rPr>
        <w:t>ț</w:t>
      </w:r>
      <w:r w:rsidR="00CF0491" w:rsidRPr="003D2C7F">
        <w:rPr>
          <w:rFonts w:ascii="Bookman Old Style" w:hAnsi="Bookman Old Style"/>
          <w:sz w:val="16"/>
          <w:szCs w:val="16"/>
        </w:rPr>
        <w:t>ie:</w:t>
      </w:r>
    </w:p>
    <w:p w14:paraId="33493369" w14:textId="77777777" w:rsidR="00CF0491" w:rsidRPr="003D2C7F" w:rsidRDefault="00B555E2" w:rsidP="00B555E2">
      <w:pPr>
        <w:tabs>
          <w:tab w:val="left" w:pos="1800"/>
          <w:tab w:val="left" w:pos="2340"/>
        </w:tabs>
        <w:ind w:left="709"/>
        <w:jc w:val="both"/>
        <w:rPr>
          <w:rFonts w:ascii="Bookman Old Style" w:hAnsi="Bookman Old Style"/>
          <w:sz w:val="16"/>
          <w:szCs w:val="16"/>
        </w:rPr>
      </w:pPr>
      <w:r w:rsidRPr="003D2C7F">
        <w:rPr>
          <w:rFonts w:ascii="Bookman Old Style" w:hAnsi="Bookman Old Style"/>
          <w:sz w:val="16"/>
          <w:szCs w:val="16"/>
        </w:rPr>
        <w:t xml:space="preserve">• </w:t>
      </w:r>
      <w:r w:rsidR="00CF0491" w:rsidRPr="003D2C7F">
        <w:rPr>
          <w:rFonts w:ascii="Bookman Old Style" w:hAnsi="Bookman Old Style"/>
          <w:sz w:val="16"/>
          <w:szCs w:val="16"/>
        </w:rPr>
        <w:t>la terminarea prestării serviciilor, prestatorul va anun</w:t>
      </w:r>
      <w:r w:rsidR="00CF0491" w:rsidRPr="003D2C7F">
        <w:rPr>
          <w:sz w:val="16"/>
          <w:szCs w:val="16"/>
        </w:rPr>
        <w:t>ț</w:t>
      </w:r>
      <w:r w:rsidR="00CF0491" w:rsidRPr="003D2C7F">
        <w:rPr>
          <w:rFonts w:ascii="Bookman Old Style" w:hAnsi="Bookman Old Style"/>
          <w:sz w:val="16"/>
          <w:szCs w:val="16"/>
        </w:rPr>
        <w:t>a beneficiarul că sunt îndeplinite condi</w:t>
      </w:r>
      <w:r w:rsidR="00CF0491" w:rsidRPr="003D2C7F">
        <w:rPr>
          <w:sz w:val="16"/>
          <w:szCs w:val="16"/>
        </w:rPr>
        <w:t>ț</w:t>
      </w:r>
      <w:r w:rsidR="00CF0491" w:rsidRPr="003D2C7F">
        <w:rPr>
          <w:rFonts w:ascii="Bookman Old Style" w:hAnsi="Bookman Old Style"/>
          <w:sz w:val="16"/>
          <w:szCs w:val="16"/>
        </w:rPr>
        <w:t>iile de recep</w:t>
      </w:r>
      <w:r w:rsidR="00CF0491" w:rsidRPr="003D2C7F">
        <w:rPr>
          <w:sz w:val="16"/>
          <w:szCs w:val="16"/>
        </w:rPr>
        <w:t>ț</w:t>
      </w:r>
      <w:r w:rsidR="00CF0491" w:rsidRPr="003D2C7F">
        <w:rPr>
          <w:rFonts w:ascii="Bookman Old Style" w:hAnsi="Bookman Old Style"/>
          <w:sz w:val="16"/>
          <w:szCs w:val="16"/>
        </w:rPr>
        <w:t>ie, solicitând convocarea comisiei de recep</w:t>
      </w:r>
      <w:r w:rsidR="00CF0491" w:rsidRPr="003D2C7F">
        <w:rPr>
          <w:sz w:val="16"/>
          <w:szCs w:val="16"/>
        </w:rPr>
        <w:t>ț</w:t>
      </w:r>
      <w:r w:rsidR="00CF0491" w:rsidRPr="003D2C7F">
        <w:rPr>
          <w:rFonts w:ascii="Bookman Old Style" w:hAnsi="Bookman Old Style"/>
          <w:sz w:val="16"/>
          <w:szCs w:val="16"/>
        </w:rPr>
        <w:t xml:space="preserve">ie care va fi </w:t>
      </w:r>
      <w:proofErr w:type="spellStart"/>
      <w:r w:rsidR="00CF0491" w:rsidRPr="003D2C7F">
        <w:rPr>
          <w:rFonts w:ascii="Bookman Old Style" w:hAnsi="Bookman Old Style"/>
          <w:sz w:val="16"/>
          <w:szCs w:val="16"/>
        </w:rPr>
        <w:t>facută</w:t>
      </w:r>
      <w:proofErr w:type="spellEnd"/>
      <w:r w:rsidR="00CF0491" w:rsidRPr="003D2C7F">
        <w:rPr>
          <w:rFonts w:ascii="Bookman Old Style" w:hAnsi="Bookman Old Style"/>
          <w:sz w:val="16"/>
          <w:szCs w:val="16"/>
        </w:rPr>
        <w:t xml:space="preserve"> de către beneficiar;</w:t>
      </w:r>
    </w:p>
    <w:p w14:paraId="1A4600D0" w14:textId="77777777" w:rsidR="00CF0491" w:rsidRPr="003D2C7F" w:rsidRDefault="00B555E2" w:rsidP="00B555E2">
      <w:pPr>
        <w:tabs>
          <w:tab w:val="left" w:pos="1800"/>
          <w:tab w:val="left" w:pos="1980"/>
          <w:tab w:val="left" w:pos="2340"/>
        </w:tabs>
        <w:ind w:left="709"/>
        <w:jc w:val="both"/>
        <w:rPr>
          <w:rFonts w:ascii="Bookman Old Style" w:hAnsi="Bookman Old Style"/>
          <w:sz w:val="16"/>
          <w:szCs w:val="16"/>
        </w:rPr>
      </w:pPr>
      <w:r w:rsidRPr="003D2C7F">
        <w:rPr>
          <w:rFonts w:ascii="Bookman Old Style" w:hAnsi="Bookman Old Style"/>
          <w:sz w:val="16"/>
          <w:szCs w:val="16"/>
        </w:rPr>
        <w:t xml:space="preserve">• </w:t>
      </w:r>
      <w:r w:rsidR="00CF0491" w:rsidRPr="003D2C7F">
        <w:rPr>
          <w:rFonts w:ascii="Bookman Old Style" w:hAnsi="Bookman Old Style"/>
          <w:sz w:val="16"/>
          <w:szCs w:val="16"/>
        </w:rPr>
        <w:t xml:space="preserve">la terminarea prestării serviciilor, prestatorul va îndepărta din </w:t>
      </w:r>
      <w:r w:rsidR="00CF0491" w:rsidRPr="003D2C7F">
        <w:rPr>
          <w:sz w:val="16"/>
          <w:szCs w:val="16"/>
        </w:rPr>
        <w:t>ș</w:t>
      </w:r>
      <w:r w:rsidR="00CF0491" w:rsidRPr="003D2C7F">
        <w:rPr>
          <w:rFonts w:ascii="Bookman Old Style" w:hAnsi="Bookman Old Style"/>
          <w:sz w:val="16"/>
          <w:szCs w:val="16"/>
        </w:rPr>
        <w:t xml:space="preserve">antier toate utilajele </w:t>
      </w:r>
      <w:r w:rsidR="00CF0491" w:rsidRPr="003D2C7F">
        <w:rPr>
          <w:sz w:val="16"/>
          <w:szCs w:val="16"/>
        </w:rPr>
        <w:t>ș</w:t>
      </w:r>
      <w:r w:rsidR="00CF0491" w:rsidRPr="003D2C7F">
        <w:rPr>
          <w:rFonts w:ascii="Bookman Old Style" w:hAnsi="Bookman Old Style"/>
          <w:sz w:val="16"/>
          <w:szCs w:val="16"/>
        </w:rPr>
        <w:t xml:space="preserve">i lucrările provizorii (necesare la executarea prevederilor contractului), precum </w:t>
      </w:r>
      <w:r w:rsidR="00CF0491" w:rsidRPr="003D2C7F">
        <w:rPr>
          <w:sz w:val="16"/>
          <w:szCs w:val="16"/>
        </w:rPr>
        <w:t>ș</w:t>
      </w:r>
      <w:r w:rsidR="00CF0491" w:rsidRPr="003D2C7F">
        <w:rPr>
          <w:rFonts w:ascii="Bookman Old Style" w:hAnsi="Bookman Old Style"/>
          <w:sz w:val="16"/>
          <w:szCs w:val="16"/>
        </w:rPr>
        <w:t xml:space="preserve">i orice materiale aprovizionate </w:t>
      </w:r>
      <w:r w:rsidR="00CF0491" w:rsidRPr="003D2C7F">
        <w:rPr>
          <w:sz w:val="16"/>
          <w:szCs w:val="16"/>
        </w:rPr>
        <w:t>ș</w:t>
      </w:r>
      <w:r w:rsidR="00CF0491" w:rsidRPr="003D2C7F">
        <w:rPr>
          <w:rFonts w:ascii="Bookman Old Style" w:hAnsi="Bookman Old Style"/>
          <w:sz w:val="16"/>
          <w:szCs w:val="16"/>
        </w:rPr>
        <w:t>i nefolosite;</w:t>
      </w:r>
    </w:p>
    <w:p w14:paraId="23A4C2F2" w14:textId="77777777" w:rsidR="009437C9" w:rsidRDefault="00B555E2" w:rsidP="009437C9">
      <w:pPr>
        <w:tabs>
          <w:tab w:val="left" w:pos="1800"/>
          <w:tab w:val="left" w:pos="1980"/>
          <w:tab w:val="left" w:pos="2340"/>
        </w:tabs>
        <w:ind w:left="709"/>
        <w:jc w:val="both"/>
        <w:rPr>
          <w:rFonts w:ascii="Bookman Old Style" w:hAnsi="Bookman Old Style"/>
          <w:sz w:val="16"/>
          <w:szCs w:val="16"/>
        </w:rPr>
      </w:pPr>
      <w:r w:rsidRPr="003D2C7F">
        <w:rPr>
          <w:rFonts w:ascii="Bookman Old Style" w:hAnsi="Bookman Old Style"/>
          <w:sz w:val="16"/>
          <w:szCs w:val="16"/>
        </w:rPr>
        <w:t xml:space="preserve">• </w:t>
      </w:r>
      <w:r w:rsidR="00CF0491" w:rsidRPr="003D2C7F">
        <w:rPr>
          <w:rFonts w:ascii="Bookman Old Style" w:hAnsi="Bookman Old Style"/>
          <w:sz w:val="16"/>
          <w:szCs w:val="16"/>
        </w:rPr>
        <w:t>pentru serviciile prestate care se pot recep</w:t>
      </w:r>
      <w:r w:rsidR="00CF0491" w:rsidRPr="003D2C7F">
        <w:rPr>
          <w:sz w:val="16"/>
          <w:szCs w:val="16"/>
        </w:rPr>
        <w:t>ț</w:t>
      </w:r>
      <w:r w:rsidR="00CF0491" w:rsidRPr="003D2C7F">
        <w:rPr>
          <w:rFonts w:ascii="Bookman Old Style" w:hAnsi="Bookman Old Style"/>
          <w:sz w:val="16"/>
          <w:szCs w:val="16"/>
        </w:rPr>
        <w:t>iona, se va întocmi proces verbal de recep</w:t>
      </w:r>
      <w:r w:rsidR="00CF0491" w:rsidRPr="003D2C7F">
        <w:rPr>
          <w:sz w:val="16"/>
          <w:szCs w:val="16"/>
        </w:rPr>
        <w:t>ț</w:t>
      </w:r>
      <w:r w:rsidR="00CF0491" w:rsidRPr="003D2C7F">
        <w:rPr>
          <w:rFonts w:ascii="Bookman Old Style" w:hAnsi="Bookman Old Style"/>
          <w:sz w:val="16"/>
          <w:szCs w:val="16"/>
        </w:rPr>
        <w:t xml:space="preserve">ie  </w:t>
      </w:r>
      <w:r w:rsidR="00CF0491" w:rsidRPr="003D2C7F">
        <w:rPr>
          <w:sz w:val="16"/>
          <w:szCs w:val="16"/>
        </w:rPr>
        <w:t>ș</w:t>
      </w:r>
      <w:r w:rsidR="00CF0491" w:rsidRPr="003D2C7F">
        <w:rPr>
          <w:rFonts w:ascii="Bookman Old Style" w:hAnsi="Bookman Old Style"/>
          <w:sz w:val="16"/>
          <w:szCs w:val="16"/>
        </w:rPr>
        <w:t>i situa</w:t>
      </w:r>
      <w:r w:rsidR="00CF0491" w:rsidRPr="003D2C7F">
        <w:rPr>
          <w:sz w:val="16"/>
          <w:szCs w:val="16"/>
        </w:rPr>
        <w:t>ț</w:t>
      </w:r>
      <w:r w:rsidR="00CF0491" w:rsidRPr="003D2C7F">
        <w:rPr>
          <w:rFonts w:ascii="Bookman Old Style" w:hAnsi="Bookman Old Style"/>
          <w:sz w:val="16"/>
          <w:szCs w:val="16"/>
        </w:rPr>
        <w:t>ie de lucrări, însu</w:t>
      </w:r>
      <w:r w:rsidR="00CF0491" w:rsidRPr="003D2C7F">
        <w:rPr>
          <w:sz w:val="16"/>
          <w:szCs w:val="16"/>
        </w:rPr>
        <w:t>ș</w:t>
      </w:r>
      <w:r w:rsidR="00CF0491" w:rsidRPr="003D2C7F">
        <w:rPr>
          <w:rFonts w:ascii="Bookman Old Style" w:hAnsi="Bookman Old Style"/>
          <w:sz w:val="16"/>
          <w:szCs w:val="16"/>
        </w:rPr>
        <w:t>ite de membrii comisiei, formată din delegatul societă</w:t>
      </w:r>
      <w:r w:rsidR="00CF0491" w:rsidRPr="003D2C7F">
        <w:rPr>
          <w:sz w:val="16"/>
          <w:szCs w:val="16"/>
        </w:rPr>
        <w:t>ț</w:t>
      </w:r>
      <w:r w:rsidR="00CF0491" w:rsidRPr="003D2C7F">
        <w:rPr>
          <w:rFonts w:ascii="Bookman Old Style" w:hAnsi="Bookman Old Style"/>
          <w:sz w:val="16"/>
          <w:szCs w:val="16"/>
        </w:rPr>
        <w:t xml:space="preserve">ii prestatoare </w:t>
      </w:r>
      <w:r w:rsidR="00CF0491" w:rsidRPr="003D2C7F">
        <w:rPr>
          <w:sz w:val="16"/>
          <w:szCs w:val="16"/>
        </w:rPr>
        <w:t>ș</w:t>
      </w:r>
      <w:r w:rsidR="00CF0491" w:rsidRPr="003D2C7F">
        <w:rPr>
          <w:rFonts w:ascii="Bookman Old Style" w:hAnsi="Bookman Old Style"/>
          <w:sz w:val="16"/>
          <w:szCs w:val="16"/>
        </w:rPr>
        <w:t>i delega</w:t>
      </w:r>
      <w:r w:rsidR="00CF0491" w:rsidRPr="003D2C7F">
        <w:rPr>
          <w:sz w:val="16"/>
          <w:szCs w:val="16"/>
        </w:rPr>
        <w:t>ț</w:t>
      </w:r>
      <w:r w:rsidR="00CF0491" w:rsidRPr="003D2C7F">
        <w:rPr>
          <w:rFonts w:ascii="Bookman Old Style" w:hAnsi="Bookman Old Style"/>
          <w:sz w:val="16"/>
          <w:szCs w:val="16"/>
        </w:rPr>
        <w:t xml:space="preserve">ii ocolului silvic (pădurar titular de canton, </w:t>
      </w:r>
      <w:r w:rsidR="00CF0491" w:rsidRPr="003D2C7F">
        <w:rPr>
          <w:sz w:val="16"/>
          <w:szCs w:val="16"/>
        </w:rPr>
        <w:t>ș</w:t>
      </w:r>
      <w:r w:rsidR="00CF0491" w:rsidRPr="003D2C7F">
        <w:rPr>
          <w:rFonts w:ascii="Bookman Old Style" w:hAnsi="Bookman Old Style"/>
          <w:sz w:val="16"/>
          <w:szCs w:val="16"/>
        </w:rPr>
        <w:t>ef district, responsabilul activită</w:t>
      </w:r>
      <w:r w:rsidR="00CF0491" w:rsidRPr="003D2C7F">
        <w:rPr>
          <w:sz w:val="16"/>
          <w:szCs w:val="16"/>
        </w:rPr>
        <w:t>ț</w:t>
      </w:r>
      <w:r w:rsidR="00CF0491" w:rsidRPr="003D2C7F">
        <w:rPr>
          <w:rFonts w:ascii="Bookman Old Style" w:hAnsi="Bookman Old Style"/>
          <w:sz w:val="16"/>
          <w:szCs w:val="16"/>
        </w:rPr>
        <w:t xml:space="preserve">ii de regenerarea pădurii). </w:t>
      </w:r>
      <w:proofErr w:type="spellStart"/>
      <w:r w:rsidR="00CF0491" w:rsidRPr="003D2C7F">
        <w:rPr>
          <w:rFonts w:ascii="Bookman Old Style" w:hAnsi="Bookman Old Style"/>
          <w:sz w:val="16"/>
          <w:szCs w:val="16"/>
        </w:rPr>
        <w:t>Totodata</w:t>
      </w:r>
      <w:proofErr w:type="spellEnd"/>
      <w:r w:rsidR="00CF0491" w:rsidRPr="003D2C7F">
        <w:rPr>
          <w:rFonts w:ascii="Bookman Old Style" w:hAnsi="Bookman Old Style"/>
          <w:sz w:val="16"/>
          <w:szCs w:val="16"/>
        </w:rPr>
        <w:t xml:space="preserve"> procesul verbal de recep</w:t>
      </w:r>
      <w:r w:rsidR="00CF0491" w:rsidRPr="003D2C7F">
        <w:rPr>
          <w:sz w:val="16"/>
          <w:szCs w:val="16"/>
        </w:rPr>
        <w:t>ț</w:t>
      </w:r>
      <w:r w:rsidR="00CF0491" w:rsidRPr="003D2C7F">
        <w:rPr>
          <w:rFonts w:ascii="Bookman Old Style" w:hAnsi="Bookman Old Style"/>
          <w:sz w:val="16"/>
          <w:szCs w:val="16"/>
        </w:rPr>
        <w:t>ie va fi însu</w:t>
      </w:r>
      <w:r w:rsidR="00CF0491" w:rsidRPr="003D2C7F">
        <w:rPr>
          <w:sz w:val="16"/>
          <w:szCs w:val="16"/>
        </w:rPr>
        <w:t>ș</w:t>
      </w:r>
      <w:r w:rsidR="00CF0491" w:rsidRPr="003D2C7F">
        <w:rPr>
          <w:rFonts w:ascii="Bookman Old Style" w:hAnsi="Bookman Old Style"/>
          <w:sz w:val="16"/>
          <w:szCs w:val="16"/>
        </w:rPr>
        <w:t xml:space="preserve">it de </w:t>
      </w:r>
      <w:r w:rsidR="00CF0491" w:rsidRPr="003D2C7F">
        <w:rPr>
          <w:sz w:val="16"/>
          <w:szCs w:val="16"/>
        </w:rPr>
        <w:t>ș</w:t>
      </w:r>
      <w:r w:rsidR="00CF0491" w:rsidRPr="003D2C7F">
        <w:rPr>
          <w:rFonts w:ascii="Bookman Old Style" w:hAnsi="Bookman Old Style"/>
          <w:sz w:val="16"/>
          <w:szCs w:val="16"/>
        </w:rPr>
        <w:t>eful de ocol, iar situa</w:t>
      </w:r>
      <w:r w:rsidR="00CF0491" w:rsidRPr="003D2C7F">
        <w:rPr>
          <w:sz w:val="16"/>
          <w:szCs w:val="16"/>
        </w:rPr>
        <w:t>ț</w:t>
      </w:r>
      <w:r w:rsidR="00CF0491" w:rsidRPr="003D2C7F">
        <w:rPr>
          <w:rFonts w:ascii="Bookman Old Style" w:hAnsi="Bookman Old Style"/>
          <w:sz w:val="16"/>
          <w:szCs w:val="16"/>
        </w:rPr>
        <w:t xml:space="preserve">ia de lucrări de </w:t>
      </w:r>
      <w:r w:rsidR="00CF0491" w:rsidRPr="003D2C7F">
        <w:rPr>
          <w:sz w:val="16"/>
          <w:szCs w:val="16"/>
        </w:rPr>
        <w:t>ș</w:t>
      </w:r>
      <w:r w:rsidR="00CF0491" w:rsidRPr="003D2C7F">
        <w:rPr>
          <w:rFonts w:ascii="Bookman Old Style" w:hAnsi="Bookman Old Style"/>
          <w:sz w:val="16"/>
          <w:szCs w:val="16"/>
        </w:rPr>
        <w:t xml:space="preserve">eful de ocol </w:t>
      </w:r>
      <w:r w:rsidR="00CF0491" w:rsidRPr="003D2C7F">
        <w:rPr>
          <w:sz w:val="16"/>
          <w:szCs w:val="16"/>
        </w:rPr>
        <w:t>ș</w:t>
      </w:r>
      <w:r w:rsidR="00CF0491" w:rsidRPr="003D2C7F">
        <w:rPr>
          <w:rFonts w:ascii="Bookman Old Style" w:hAnsi="Bookman Old Style"/>
          <w:sz w:val="16"/>
          <w:szCs w:val="16"/>
        </w:rPr>
        <w:t xml:space="preserve">i contabilul </w:t>
      </w:r>
      <w:r w:rsidR="00CF0491" w:rsidRPr="003D2C7F">
        <w:rPr>
          <w:sz w:val="16"/>
          <w:szCs w:val="16"/>
        </w:rPr>
        <w:t>ș</w:t>
      </w:r>
      <w:r w:rsidR="00CF0491" w:rsidRPr="003D2C7F">
        <w:rPr>
          <w:rFonts w:ascii="Bookman Old Style" w:hAnsi="Bookman Old Style"/>
          <w:sz w:val="16"/>
          <w:szCs w:val="16"/>
        </w:rPr>
        <w:t>ef al ocolului. Prin procesul verbal de recep</w:t>
      </w:r>
      <w:r w:rsidR="00CF0491" w:rsidRPr="003D2C7F">
        <w:rPr>
          <w:sz w:val="16"/>
          <w:szCs w:val="16"/>
        </w:rPr>
        <w:t>ț</w:t>
      </w:r>
      <w:r w:rsidR="00CF0491" w:rsidRPr="003D2C7F">
        <w:rPr>
          <w:rFonts w:ascii="Bookman Old Style" w:hAnsi="Bookman Old Style"/>
          <w:sz w:val="16"/>
          <w:szCs w:val="16"/>
        </w:rPr>
        <w:t xml:space="preserve">ie se face </w:t>
      </w:r>
      <w:r w:rsidR="00CF0491" w:rsidRPr="003D2C7F">
        <w:rPr>
          <w:sz w:val="16"/>
          <w:szCs w:val="16"/>
        </w:rPr>
        <w:t>ș</w:t>
      </w:r>
      <w:r w:rsidR="00CF0491" w:rsidRPr="003D2C7F">
        <w:rPr>
          <w:rFonts w:ascii="Bookman Old Style" w:hAnsi="Bookman Old Style"/>
          <w:sz w:val="16"/>
          <w:szCs w:val="16"/>
        </w:rPr>
        <w:t xml:space="preserve">i predarea-primirea serviciilor prestate </w:t>
      </w:r>
      <w:r w:rsidR="00CF0491" w:rsidRPr="003D2C7F">
        <w:rPr>
          <w:sz w:val="16"/>
          <w:szCs w:val="16"/>
        </w:rPr>
        <w:t>ș</w:t>
      </w:r>
      <w:r w:rsidR="00CF0491" w:rsidRPr="003D2C7F">
        <w:rPr>
          <w:rFonts w:ascii="Bookman Old Style" w:hAnsi="Bookman Old Style"/>
          <w:sz w:val="16"/>
          <w:szCs w:val="16"/>
        </w:rPr>
        <w:t>i recep</w:t>
      </w:r>
      <w:r w:rsidR="00CF0491" w:rsidRPr="003D2C7F">
        <w:rPr>
          <w:sz w:val="16"/>
          <w:szCs w:val="16"/>
        </w:rPr>
        <w:t>ț</w:t>
      </w:r>
      <w:r w:rsidR="00CF0491" w:rsidRPr="003D2C7F">
        <w:rPr>
          <w:rFonts w:ascii="Bookman Old Style" w:hAnsi="Bookman Old Style"/>
          <w:sz w:val="16"/>
          <w:szCs w:val="16"/>
        </w:rPr>
        <w:t xml:space="preserve">ionate către </w:t>
      </w:r>
      <w:proofErr w:type="spellStart"/>
      <w:r w:rsidR="00CF0491" w:rsidRPr="003D2C7F">
        <w:rPr>
          <w:rFonts w:ascii="Bookman Old Style" w:hAnsi="Bookman Old Style"/>
          <w:sz w:val="16"/>
          <w:szCs w:val="16"/>
        </w:rPr>
        <w:t>padurarul</w:t>
      </w:r>
      <w:proofErr w:type="spellEnd"/>
      <w:r w:rsidR="00CF0491" w:rsidRPr="003D2C7F">
        <w:rPr>
          <w:rFonts w:ascii="Bookman Old Style" w:hAnsi="Bookman Old Style"/>
          <w:sz w:val="16"/>
          <w:szCs w:val="16"/>
        </w:rPr>
        <w:t xml:space="preserve"> titular de canton; </w:t>
      </w:r>
    </w:p>
    <w:p w14:paraId="1B7F38EF" w14:textId="250DD477" w:rsidR="009437C9" w:rsidRPr="009437C9" w:rsidRDefault="009437C9" w:rsidP="009437C9">
      <w:pPr>
        <w:tabs>
          <w:tab w:val="left" w:pos="1800"/>
          <w:tab w:val="left" w:pos="1980"/>
          <w:tab w:val="left" w:pos="2340"/>
        </w:tabs>
        <w:ind w:left="709"/>
        <w:jc w:val="both"/>
        <w:rPr>
          <w:rFonts w:ascii="Bookman Old Style" w:hAnsi="Bookman Old Style"/>
          <w:sz w:val="16"/>
          <w:szCs w:val="16"/>
        </w:rPr>
      </w:pPr>
      <w:r w:rsidRPr="004A73EB">
        <w:rPr>
          <w:rFonts w:ascii="Bookman Old Style" w:hAnsi="Bookman Old Style"/>
          <w:sz w:val="16"/>
          <w:szCs w:val="16"/>
        </w:rPr>
        <w:lastRenderedPageBreak/>
        <w:t>•</w:t>
      </w:r>
      <w:r w:rsidRPr="004A73EB">
        <w:rPr>
          <w:rFonts w:ascii="Bookman Old Style" w:hAnsi="Bookman Old Style"/>
          <w:sz w:val="16"/>
          <w:szCs w:val="16"/>
          <w:lang w:val="es-ES"/>
        </w:rPr>
        <w:t>recep</w:t>
      </w:r>
      <w:r w:rsidRPr="004A73EB">
        <w:rPr>
          <w:rFonts w:ascii="Cambria" w:hAnsi="Cambria" w:cs="Cambria"/>
          <w:sz w:val="16"/>
          <w:szCs w:val="16"/>
          <w:lang w:val="es-ES"/>
        </w:rPr>
        <w:t>ț</w:t>
      </w:r>
      <w:r w:rsidRPr="004A73EB">
        <w:rPr>
          <w:rFonts w:ascii="Bookman Old Style" w:hAnsi="Bookman Old Style"/>
          <w:sz w:val="16"/>
          <w:szCs w:val="16"/>
          <w:lang w:val="es-ES"/>
        </w:rPr>
        <w:t>ia se va efectua în termne de 5 zile de la efectuarea presta</w:t>
      </w:r>
      <w:r w:rsidRPr="004A73EB">
        <w:rPr>
          <w:rFonts w:ascii="Cambria" w:hAnsi="Cambria" w:cs="Cambria"/>
          <w:sz w:val="16"/>
          <w:szCs w:val="16"/>
          <w:lang w:val="es-ES"/>
        </w:rPr>
        <w:t>ț</w:t>
      </w:r>
      <w:r w:rsidRPr="004A73EB">
        <w:rPr>
          <w:rFonts w:ascii="Bookman Old Style" w:hAnsi="Bookman Old Style"/>
          <w:sz w:val="16"/>
          <w:szCs w:val="16"/>
          <w:lang w:val="es-ES"/>
        </w:rPr>
        <w:t>iei</w:t>
      </w:r>
    </w:p>
    <w:p w14:paraId="4EDFD3D8" w14:textId="77777777" w:rsidR="00CF0491" w:rsidRPr="003D2C7F" w:rsidRDefault="00B555E2" w:rsidP="00B555E2">
      <w:pPr>
        <w:tabs>
          <w:tab w:val="left" w:pos="1800"/>
          <w:tab w:val="left" w:pos="1980"/>
          <w:tab w:val="left" w:pos="2340"/>
        </w:tabs>
        <w:ind w:left="709"/>
        <w:jc w:val="both"/>
        <w:rPr>
          <w:rFonts w:ascii="Bookman Old Style" w:hAnsi="Bookman Old Style"/>
          <w:sz w:val="16"/>
          <w:szCs w:val="16"/>
        </w:rPr>
      </w:pPr>
      <w:r w:rsidRPr="003D2C7F">
        <w:rPr>
          <w:rFonts w:ascii="Bookman Old Style" w:hAnsi="Bookman Old Style"/>
          <w:sz w:val="16"/>
          <w:szCs w:val="16"/>
        </w:rPr>
        <w:t xml:space="preserve">• </w:t>
      </w:r>
      <w:r w:rsidR="00CF0491" w:rsidRPr="003D2C7F">
        <w:rPr>
          <w:rFonts w:ascii="Bookman Old Style" w:hAnsi="Bookman Old Style"/>
          <w:sz w:val="16"/>
          <w:szCs w:val="16"/>
        </w:rPr>
        <w:t>plata serviciilor prestate se va face în baza facturii emise de prestator în termen de maxim 30 zile de la data înregistrării acesteia;</w:t>
      </w:r>
    </w:p>
    <w:p w14:paraId="7BCEE047" w14:textId="77777777" w:rsidR="00CF0491" w:rsidRPr="003D2C7F" w:rsidRDefault="00B555E2" w:rsidP="00B555E2">
      <w:pPr>
        <w:tabs>
          <w:tab w:val="left" w:pos="1800"/>
          <w:tab w:val="left" w:pos="1980"/>
          <w:tab w:val="left" w:pos="2340"/>
        </w:tabs>
        <w:ind w:left="709"/>
        <w:jc w:val="both"/>
        <w:rPr>
          <w:rFonts w:ascii="Bookman Old Style" w:hAnsi="Bookman Old Style"/>
          <w:b/>
          <w:iCs/>
          <w:sz w:val="16"/>
          <w:szCs w:val="16"/>
        </w:rPr>
      </w:pPr>
      <w:r w:rsidRPr="003D2C7F">
        <w:rPr>
          <w:rFonts w:ascii="Bookman Old Style" w:hAnsi="Bookman Old Style"/>
          <w:sz w:val="16"/>
          <w:szCs w:val="16"/>
        </w:rPr>
        <w:t xml:space="preserve">• </w:t>
      </w:r>
      <w:r w:rsidR="00CF0491" w:rsidRPr="003D2C7F">
        <w:rPr>
          <w:rFonts w:ascii="Bookman Old Style" w:hAnsi="Bookman Old Style"/>
          <w:sz w:val="16"/>
          <w:szCs w:val="16"/>
        </w:rPr>
        <w:t>pentru serviciile prestate nu se acordă avans la începerea prestării serviciilor;</w:t>
      </w:r>
    </w:p>
    <w:p w14:paraId="4A7F09B1" w14:textId="77777777" w:rsidR="00CF0491" w:rsidRPr="003D2C7F" w:rsidRDefault="00B555E2" w:rsidP="00B555E2">
      <w:pPr>
        <w:tabs>
          <w:tab w:val="left" w:pos="1800"/>
          <w:tab w:val="left" w:pos="1980"/>
          <w:tab w:val="left" w:pos="2340"/>
        </w:tabs>
        <w:ind w:left="709"/>
        <w:jc w:val="both"/>
        <w:rPr>
          <w:rFonts w:ascii="Bookman Old Style" w:hAnsi="Bookman Old Style"/>
          <w:b/>
          <w:iCs/>
          <w:sz w:val="16"/>
          <w:szCs w:val="16"/>
        </w:rPr>
      </w:pPr>
      <w:r w:rsidRPr="003D2C7F">
        <w:rPr>
          <w:rFonts w:ascii="Bookman Old Style" w:hAnsi="Bookman Old Style"/>
          <w:color w:val="000000"/>
          <w:sz w:val="16"/>
          <w:szCs w:val="16"/>
        </w:rPr>
        <w:t xml:space="preserve">• </w:t>
      </w:r>
      <w:r w:rsidR="00CF0491" w:rsidRPr="003D2C7F">
        <w:rPr>
          <w:rFonts w:ascii="Bookman Old Style" w:hAnsi="Bookman Old Style"/>
          <w:color w:val="000000"/>
          <w:sz w:val="16"/>
          <w:szCs w:val="16"/>
        </w:rPr>
        <w:t>persoanele fizice şi juridice atestate au obligaţia să desfăşoare activităţile numai în domeniul şi grupele de lucrări pentru care au fost atestate, cu respectarea dispoziţiilor legale, precum şi a metodologiilor, normelor şi instrucţiunilor aprobate de autoritatea publică centrală care răspunde de silvicultură (1763/2015 art.31).</w:t>
      </w:r>
    </w:p>
    <w:p w14:paraId="06A3958F" w14:textId="7871A6E5" w:rsidR="00CF0491" w:rsidRPr="003D2C7F" w:rsidRDefault="00CF0491" w:rsidP="00B555E2">
      <w:pPr>
        <w:tabs>
          <w:tab w:val="left" w:pos="1800"/>
          <w:tab w:val="left" w:pos="1980"/>
          <w:tab w:val="left" w:pos="2340"/>
        </w:tabs>
        <w:ind w:left="709"/>
        <w:jc w:val="both"/>
        <w:rPr>
          <w:rFonts w:ascii="Bookman Old Style" w:hAnsi="Bookman Old Style"/>
          <w:b/>
          <w:iCs/>
          <w:sz w:val="16"/>
          <w:szCs w:val="16"/>
        </w:rPr>
      </w:pPr>
      <w:r w:rsidRPr="003D2C7F">
        <w:rPr>
          <w:rFonts w:ascii="Bookman Old Style" w:hAnsi="Bookman Old Style"/>
          <w:color w:val="000000"/>
          <w:sz w:val="16"/>
          <w:szCs w:val="16"/>
        </w:rPr>
        <w:t xml:space="preserve"> </w:t>
      </w:r>
      <w:r w:rsidR="00B555E2" w:rsidRPr="003D2C7F">
        <w:rPr>
          <w:rFonts w:ascii="Bookman Old Style" w:hAnsi="Bookman Old Style"/>
          <w:color w:val="000000"/>
          <w:sz w:val="16"/>
          <w:szCs w:val="16"/>
        </w:rPr>
        <w:t xml:space="preserve">• </w:t>
      </w:r>
      <w:r w:rsidRPr="003D2C7F">
        <w:rPr>
          <w:rFonts w:ascii="Bookman Old Style" w:hAnsi="Bookman Old Style"/>
          <w:color w:val="000000"/>
          <w:sz w:val="16"/>
          <w:szCs w:val="16"/>
        </w:rPr>
        <w:t xml:space="preserve">persoanele fizice atestate certifică, prin aplicarea parafei, obligatoriu, lucrările executate de către persoana juridică, care se încadrează în domeniul de activitate în care a fost atestată persoana juridică (1763/2015 art.31).  </w:t>
      </w:r>
    </w:p>
    <w:p w14:paraId="4CAD42A6" w14:textId="77777777" w:rsidR="00B555E2" w:rsidRDefault="00B555E2" w:rsidP="00B555E2">
      <w:pPr>
        <w:ind w:left="709"/>
        <w:jc w:val="both"/>
        <w:rPr>
          <w:rFonts w:ascii="Bookman Old Style" w:hAnsi="Bookman Old Style"/>
          <w:color w:val="000000"/>
          <w:sz w:val="16"/>
          <w:szCs w:val="16"/>
        </w:rPr>
      </w:pPr>
      <w:r w:rsidRPr="003D2C7F">
        <w:rPr>
          <w:rFonts w:ascii="Bookman Old Style" w:hAnsi="Bookman Old Style"/>
          <w:color w:val="000000"/>
          <w:sz w:val="16"/>
          <w:szCs w:val="16"/>
        </w:rPr>
        <w:t xml:space="preserve">• </w:t>
      </w:r>
      <w:r w:rsidR="00CF0491" w:rsidRPr="003D2C7F">
        <w:rPr>
          <w:rFonts w:ascii="Bookman Old Style" w:hAnsi="Bookman Old Style"/>
          <w:color w:val="000000"/>
          <w:sz w:val="16"/>
          <w:szCs w:val="16"/>
        </w:rPr>
        <w:t>situaţiile de lucrări sunt valabile numai dacă sunt certificate sub parafă şi semnătură de către persoana fizică atestată, angajată în cadrul persoanei juridice care le-a elaborat (1763/2015 art. 31).</w:t>
      </w:r>
    </w:p>
    <w:p w14:paraId="4C9F0665" w14:textId="77777777" w:rsidR="000B6BC8" w:rsidRPr="003D2C7F" w:rsidRDefault="000B6BC8" w:rsidP="00B555E2">
      <w:pPr>
        <w:ind w:left="709"/>
        <w:jc w:val="both"/>
        <w:rPr>
          <w:rFonts w:ascii="Bookman Old Style" w:hAnsi="Bookman Old Style"/>
          <w:color w:val="000000"/>
          <w:sz w:val="16"/>
          <w:szCs w:val="16"/>
        </w:rPr>
      </w:pPr>
    </w:p>
    <w:p w14:paraId="2DE2C0E2" w14:textId="77777777" w:rsidR="00B555E2" w:rsidRDefault="00B555E2" w:rsidP="00B555E2">
      <w:pPr>
        <w:ind w:left="709" w:hanging="709"/>
        <w:jc w:val="both"/>
        <w:rPr>
          <w:rFonts w:ascii="Bookman Old Style" w:hAnsi="Bookman Old Style"/>
          <w:iCs/>
          <w:sz w:val="16"/>
          <w:szCs w:val="16"/>
        </w:rPr>
      </w:pPr>
      <w:r w:rsidRPr="003D2C7F">
        <w:rPr>
          <w:rFonts w:ascii="Bookman Old Style" w:hAnsi="Bookman Old Style"/>
          <w:color w:val="000000"/>
          <w:sz w:val="16"/>
          <w:szCs w:val="16"/>
        </w:rPr>
        <w:t xml:space="preserve">17.6. -     </w:t>
      </w:r>
      <w:r w:rsidRPr="003D2C7F">
        <w:rPr>
          <w:rFonts w:ascii="Bookman Old Style" w:hAnsi="Bookman Old Style"/>
          <w:iCs/>
          <w:sz w:val="16"/>
          <w:szCs w:val="16"/>
        </w:rPr>
        <w:t xml:space="preserve">In </w:t>
      </w:r>
      <w:proofErr w:type="spellStart"/>
      <w:r w:rsidRPr="003D2C7F">
        <w:rPr>
          <w:rFonts w:ascii="Bookman Old Style" w:hAnsi="Bookman Old Style"/>
          <w:iCs/>
          <w:sz w:val="16"/>
          <w:szCs w:val="16"/>
        </w:rPr>
        <w:t>receptii</w:t>
      </w:r>
      <w:proofErr w:type="spellEnd"/>
      <w:r w:rsidRPr="003D2C7F">
        <w:rPr>
          <w:rFonts w:ascii="Bookman Old Style" w:hAnsi="Bookman Old Style"/>
          <w:iCs/>
          <w:sz w:val="16"/>
          <w:szCs w:val="16"/>
        </w:rPr>
        <w:t xml:space="preserve"> si in </w:t>
      </w:r>
      <w:proofErr w:type="spellStart"/>
      <w:r w:rsidRPr="003D2C7F">
        <w:rPr>
          <w:rFonts w:ascii="Bookman Old Style" w:hAnsi="Bookman Old Style"/>
          <w:iCs/>
          <w:sz w:val="16"/>
          <w:szCs w:val="16"/>
        </w:rPr>
        <w:t>situatiile</w:t>
      </w:r>
      <w:proofErr w:type="spellEnd"/>
      <w:r w:rsidRPr="003D2C7F">
        <w:rPr>
          <w:rFonts w:ascii="Bookman Old Style" w:hAnsi="Bookman Old Style"/>
          <w:iCs/>
          <w:sz w:val="16"/>
          <w:szCs w:val="16"/>
        </w:rPr>
        <w:t xml:space="preserve"> de </w:t>
      </w:r>
      <w:proofErr w:type="spellStart"/>
      <w:r w:rsidRPr="003D2C7F">
        <w:rPr>
          <w:rFonts w:ascii="Bookman Old Style" w:hAnsi="Bookman Old Style"/>
          <w:iCs/>
          <w:sz w:val="16"/>
          <w:szCs w:val="16"/>
        </w:rPr>
        <w:t>lucrari</w:t>
      </w:r>
      <w:proofErr w:type="spellEnd"/>
      <w:r w:rsidRPr="003D2C7F">
        <w:rPr>
          <w:rFonts w:ascii="Bookman Old Style" w:hAnsi="Bookman Old Style"/>
          <w:iCs/>
          <w:sz w:val="16"/>
          <w:szCs w:val="16"/>
        </w:rPr>
        <w:t xml:space="preserve"> se va </w:t>
      </w:r>
      <w:proofErr w:type="spellStart"/>
      <w:r w:rsidRPr="003D2C7F">
        <w:rPr>
          <w:rFonts w:ascii="Bookman Old Style" w:hAnsi="Bookman Old Style"/>
          <w:iCs/>
          <w:sz w:val="16"/>
          <w:szCs w:val="16"/>
        </w:rPr>
        <w:t>evidentia</w:t>
      </w:r>
      <w:proofErr w:type="spellEnd"/>
      <w:r w:rsidRPr="003D2C7F">
        <w:rPr>
          <w:rFonts w:ascii="Bookman Old Style" w:hAnsi="Bookman Old Style"/>
          <w:iCs/>
          <w:sz w:val="16"/>
          <w:szCs w:val="16"/>
        </w:rPr>
        <w:t xml:space="preserve"> clar UP, </w:t>
      </w:r>
      <w:proofErr w:type="spellStart"/>
      <w:r w:rsidRPr="003D2C7F">
        <w:rPr>
          <w:rFonts w:ascii="Bookman Old Style" w:hAnsi="Bookman Old Style"/>
          <w:iCs/>
          <w:sz w:val="16"/>
          <w:szCs w:val="16"/>
        </w:rPr>
        <w:t>ua</w:t>
      </w:r>
      <w:proofErr w:type="spellEnd"/>
      <w:r w:rsidRPr="003D2C7F">
        <w:rPr>
          <w:rFonts w:ascii="Bookman Old Style" w:hAnsi="Bookman Old Style"/>
          <w:iCs/>
          <w:sz w:val="16"/>
          <w:szCs w:val="16"/>
        </w:rPr>
        <w:t xml:space="preserve">, </w:t>
      </w:r>
      <w:proofErr w:type="spellStart"/>
      <w:r w:rsidRPr="003D2C7F">
        <w:rPr>
          <w:rFonts w:ascii="Bookman Old Style" w:hAnsi="Bookman Old Style"/>
          <w:iCs/>
          <w:sz w:val="16"/>
          <w:szCs w:val="16"/>
        </w:rPr>
        <w:t>suprafata</w:t>
      </w:r>
      <w:proofErr w:type="spellEnd"/>
      <w:r w:rsidRPr="003D2C7F">
        <w:rPr>
          <w:rFonts w:ascii="Bookman Old Style" w:hAnsi="Bookman Old Style"/>
          <w:iCs/>
          <w:sz w:val="16"/>
          <w:szCs w:val="16"/>
        </w:rPr>
        <w:t xml:space="preserve"> pentru fiecare parcela sau subparcela unde se executa </w:t>
      </w:r>
      <w:proofErr w:type="spellStart"/>
      <w:r w:rsidRPr="003D2C7F">
        <w:rPr>
          <w:rFonts w:ascii="Bookman Old Style" w:hAnsi="Bookman Old Style"/>
          <w:iCs/>
          <w:sz w:val="16"/>
          <w:szCs w:val="16"/>
        </w:rPr>
        <w:t>lucrarile</w:t>
      </w:r>
      <w:proofErr w:type="spellEnd"/>
      <w:r w:rsidRPr="003D2C7F">
        <w:rPr>
          <w:rFonts w:ascii="Bookman Old Style" w:hAnsi="Bookman Old Style"/>
          <w:iCs/>
          <w:sz w:val="16"/>
          <w:szCs w:val="16"/>
        </w:rPr>
        <w:t xml:space="preserve"> conform </w:t>
      </w:r>
      <w:proofErr w:type="spellStart"/>
      <w:r w:rsidRPr="003D2C7F">
        <w:rPr>
          <w:rFonts w:ascii="Bookman Old Style" w:hAnsi="Bookman Old Style"/>
          <w:iCs/>
          <w:sz w:val="16"/>
          <w:szCs w:val="16"/>
        </w:rPr>
        <w:t>antemasuratoarei</w:t>
      </w:r>
      <w:proofErr w:type="spellEnd"/>
      <w:r w:rsidRPr="003D2C7F">
        <w:rPr>
          <w:rFonts w:ascii="Bookman Old Style" w:hAnsi="Bookman Old Style"/>
          <w:iCs/>
          <w:sz w:val="16"/>
          <w:szCs w:val="16"/>
        </w:rPr>
        <w:t xml:space="preserve"> anexate.</w:t>
      </w:r>
    </w:p>
    <w:p w14:paraId="6F0E6B20" w14:textId="77777777" w:rsidR="00DB5BC9" w:rsidRDefault="00DB5BC9" w:rsidP="00DB5BC9">
      <w:pPr>
        <w:pStyle w:val="ListParagraph"/>
        <w:ind w:left="0"/>
        <w:jc w:val="both"/>
        <w:rPr>
          <w:rFonts w:ascii="Bookman Old Style" w:hAnsi="Bookman Old Style"/>
          <w:sz w:val="16"/>
          <w:szCs w:val="16"/>
          <w:lang w:val="es-ES"/>
        </w:rPr>
      </w:pPr>
      <w:r w:rsidRPr="009437C9">
        <w:rPr>
          <w:rFonts w:ascii="Bookman Old Style" w:hAnsi="Bookman Old Style"/>
          <w:sz w:val="16"/>
          <w:szCs w:val="16"/>
          <w:lang w:val="es-ES"/>
        </w:rPr>
        <w:t>17.7. - La finalizarea lucrarilor pe un santier, comisia de receptie va urmări împreuna cu delegatul prestatorului, daca lucrarile au fost executate conform caietului de sarcini, iar prin masuratori directe specifice se vor determina cantitatile ce indeplinesc conditiile de a fi receptionate.</w:t>
      </w:r>
    </w:p>
    <w:p w14:paraId="4F33597D" w14:textId="77777777" w:rsidR="000B6BC8" w:rsidRPr="004A73EB" w:rsidRDefault="000B6BC8" w:rsidP="000B6BC8">
      <w:pPr>
        <w:jc w:val="both"/>
        <w:rPr>
          <w:rFonts w:ascii="Bookman Old Style" w:hAnsi="Bookman Old Style"/>
          <w:sz w:val="16"/>
          <w:szCs w:val="16"/>
          <w:lang w:val="es-ES"/>
        </w:rPr>
      </w:pPr>
      <w:r w:rsidRPr="000B6BC8">
        <w:rPr>
          <w:rFonts w:ascii="Bookman Old Style" w:hAnsi="Bookman Old Style"/>
          <w:sz w:val="16"/>
          <w:szCs w:val="16"/>
          <w:lang w:val="es-ES"/>
        </w:rPr>
        <w:t xml:space="preserve">17.8.  </w:t>
      </w:r>
      <w:r w:rsidRPr="004A73EB">
        <w:rPr>
          <w:rFonts w:ascii="Bookman Old Style" w:hAnsi="Bookman Old Style"/>
          <w:sz w:val="16"/>
          <w:szCs w:val="16"/>
          <w:lang w:val="es-ES"/>
        </w:rPr>
        <w:t xml:space="preserve">- Înlocuirea personalului de specialitate nominalizat pentru îndeplinirea contractului se realizează numai cu acceptul autorităţii contractante, şi nu reprezintă o modificare substanţială, aşa cum este aceasta definită în art. 221 din Lege, decât în următoarele situaţii:  </w:t>
      </w:r>
    </w:p>
    <w:p w14:paraId="7FFD0213" w14:textId="280223C2" w:rsidR="000B6BC8" w:rsidRPr="004A73EB" w:rsidRDefault="000B6BC8" w:rsidP="000B6BC8">
      <w:pPr>
        <w:pStyle w:val="ListParagraph"/>
        <w:jc w:val="both"/>
        <w:rPr>
          <w:rFonts w:ascii="Bookman Old Style" w:hAnsi="Bookman Old Style"/>
          <w:sz w:val="16"/>
          <w:szCs w:val="16"/>
          <w:lang w:val="es-ES"/>
        </w:rPr>
      </w:pPr>
      <w:r w:rsidRPr="004A73EB">
        <w:rPr>
          <w:rFonts w:ascii="Bookman Old Style" w:hAnsi="Bookman Old Style"/>
          <w:sz w:val="16"/>
          <w:szCs w:val="16"/>
          <w:lang w:val="es-ES"/>
        </w:rPr>
        <w:t xml:space="preserve">   ● noul personal de specialitate nominalizat pentru îndeplinirea contractului nu îndeplineşte cel puţin criteriile de calificare/selecţie prevăzute în cadrul documentaţiei de atribuire;  </w:t>
      </w:r>
    </w:p>
    <w:p w14:paraId="29A5785C" w14:textId="77777777" w:rsidR="000B6BC8" w:rsidRPr="004A73EB" w:rsidRDefault="000B6BC8" w:rsidP="000B6BC8">
      <w:pPr>
        <w:pStyle w:val="ListParagraph"/>
        <w:jc w:val="both"/>
        <w:rPr>
          <w:rFonts w:ascii="Bookman Old Style" w:hAnsi="Bookman Old Style"/>
          <w:sz w:val="16"/>
          <w:szCs w:val="16"/>
          <w:lang w:val="es-ES"/>
        </w:rPr>
      </w:pPr>
      <w:r w:rsidRPr="004A73EB">
        <w:rPr>
          <w:rFonts w:ascii="Bookman Old Style" w:hAnsi="Bookman Old Style"/>
          <w:sz w:val="16"/>
          <w:szCs w:val="16"/>
          <w:lang w:val="es-ES"/>
        </w:rPr>
        <w:t xml:space="preserve">   ● noul personal de specialitate nominalizat pentru îndeplinirea contractului nu obţine cel puţin acelaşi punctaj ca personalul propus la momentul aplicării factorilor de evaluare.  </w:t>
      </w:r>
    </w:p>
    <w:p w14:paraId="44051600" w14:textId="3FF4C2F8" w:rsidR="000B6BC8" w:rsidRPr="000B6BC8" w:rsidRDefault="000B6BC8" w:rsidP="000B6BC8">
      <w:pPr>
        <w:ind w:firstLine="708"/>
        <w:jc w:val="both"/>
        <w:rPr>
          <w:rFonts w:ascii="Bookman Old Style" w:hAnsi="Bookman Old Style"/>
          <w:sz w:val="16"/>
          <w:szCs w:val="16"/>
          <w:lang w:val="es-ES"/>
        </w:rPr>
      </w:pPr>
      <w:r w:rsidRPr="004A73EB">
        <w:rPr>
          <w:rFonts w:ascii="Bookman Old Style" w:hAnsi="Bookman Old Style"/>
          <w:sz w:val="16"/>
          <w:szCs w:val="16"/>
          <w:lang w:val="es-ES"/>
        </w:rPr>
        <w:t>- În situaţiile prevăzute la alin. (1), contractantul are obligaţia de a transmite pentru noul personal documentele solicitate prin documentaţia de atribuire fie în vederea demonstrării îndeplinirii criteriilor de calificare/selecţie stabilite, fie în vederea calculării punctajului aferent factorilor de evaluare.</w:t>
      </w:r>
    </w:p>
    <w:p w14:paraId="1730A057" w14:textId="77777777" w:rsidR="00DB5BC9" w:rsidRPr="003D2C7F" w:rsidRDefault="00DB5BC9" w:rsidP="00B555E2">
      <w:pPr>
        <w:ind w:left="709" w:hanging="709"/>
        <w:jc w:val="both"/>
        <w:rPr>
          <w:rFonts w:ascii="Bookman Old Style" w:hAnsi="Bookman Old Style"/>
          <w:color w:val="000000"/>
          <w:sz w:val="16"/>
          <w:szCs w:val="16"/>
        </w:rPr>
      </w:pPr>
    </w:p>
    <w:p w14:paraId="42D62881" w14:textId="77777777" w:rsidR="00B555E2" w:rsidRPr="00B555E2" w:rsidRDefault="00B555E2" w:rsidP="00B555E2">
      <w:pPr>
        <w:ind w:left="142"/>
        <w:jc w:val="both"/>
        <w:rPr>
          <w:color w:val="000000"/>
          <w:sz w:val="16"/>
          <w:szCs w:val="16"/>
        </w:rPr>
      </w:pPr>
    </w:p>
    <w:p w14:paraId="2CDCBF3F"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18.  </w:t>
      </w:r>
      <w:r w:rsidRPr="00A108D1">
        <w:rPr>
          <w:rFonts w:ascii="Bookman Old Style" w:hAnsi="Bookman Old Style" w:cs="Arial"/>
          <w:b/>
          <w:i/>
          <w:noProof/>
          <w:color w:val="000000"/>
          <w:sz w:val="16"/>
          <w:szCs w:val="16"/>
          <w:lang w:val="it-IT" w:eastAsia="en-US"/>
        </w:rPr>
        <w:t>ÎNCEPERE, FINALIZARE, ÎNTÂRZIERI, SISTARE</w:t>
      </w:r>
    </w:p>
    <w:p w14:paraId="2BA19A52"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18.1 - (1)  Prestatorul are obligaţia de a începe prestarea serviciilor în timpul cel mai scurt posibil, dar nu mai mult de cinci zile, de la primirea notelor de comanda lansate de achizitor;</w:t>
      </w:r>
      <w:r w:rsidRPr="009437C9">
        <w:rPr>
          <w:rFonts w:ascii="Bookman Old Style" w:hAnsi="Bookman Old Style" w:cs="Arial"/>
          <w:b/>
          <w:noProof/>
          <w:color w:val="000000"/>
          <w:sz w:val="16"/>
          <w:szCs w:val="16"/>
          <w:lang w:val="es-ES" w:eastAsia="en-US"/>
        </w:rPr>
        <w:t xml:space="preserve"> </w:t>
      </w:r>
      <w:r w:rsidRPr="009437C9">
        <w:rPr>
          <w:rFonts w:ascii="Bookman Old Style" w:hAnsi="Bookman Old Style" w:cs="Arial"/>
          <w:noProof/>
          <w:color w:val="000000"/>
          <w:sz w:val="16"/>
          <w:szCs w:val="16"/>
          <w:lang w:val="es-ES" w:eastAsia="en-US"/>
        </w:rPr>
        <w:t>achizitorul comunică în scris prestatorului data începerii unui serviciu sau a unei</w:t>
      </w:r>
      <w:r w:rsidRPr="009437C9">
        <w:rPr>
          <w:rFonts w:ascii="Bookman Old Style" w:hAnsi="Bookman Old Style" w:cs="Arial"/>
          <w:noProof/>
          <w:color w:val="FF0000"/>
          <w:sz w:val="16"/>
          <w:szCs w:val="16"/>
          <w:lang w:val="es-ES" w:eastAsia="en-US"/>
        </w:rPr>
        <w:t xml:space="preserve"> </w:t>
      </w:r>
      <w:r w:rsidRPr="009437C9">
        <w:rPr>
          <w:rFonts w:ascii="Bookman Old Style" w:hAnsi="Bookman Old Style" w:cs="Arial"/>
          <w:noProof/>
          <w:color w:val="000000"/>
          <w:sz w:val="16"/>
          <w:szCs w:val="16"/>
          <w:lang w:val="es-ES" w:eastAsia="en-US"/>
        </w:rPr>
        <w:t>operaţii de lucru.</w:t>
      </w:r>
      <w:r w:rsidRPr="00A108D1">
        <w:rPr>
          <w:rFonts w:ascii="Bookman Old Style" w:hAnsi="Bookman Old Style" w:cs="Arial"/>
          <w:i/>
          <w:noProof/>
          <w:color w:val="000000"/>
          <w:sz w:val="16"/>
          <w:szCs w:val="16"/>
          <w:lang w:val="es-ES" w:eastAsia="en-US"/>
        </w:rPr>
        <w:t xml:space="preserve">  </w:t>
      </w:r>
    </w:p>
    <w:p w14:paraId="71AA0BBC"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          (2) În cazul în care prestatorul suferă întârzieri datorate în exclusivitate achizitorului, părţile vor stabili de comun acord prelungirea perioadei de prestare a serviciului.</w:t>
      </w:r>
    </w:p>
    <w:p w14:paraId="2391243C"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18.2 - (1) Serviciile prestate în baza contractului sau, dacă este cazul, oricare fază a acestora prevazută a fi terminată într-o perioadă stabilită in nota de comanda, trebuie finalizate în termenul convenit de părţi, termen care se calculează de la data începerii prestării serviciilor.</w:t>
      </w:r>
    </w:p>
    <w:p w14:paraId="1227CBDF" w14:textId="77777777" w:rsidR="00A108D1" w:rsidRPr="00A108D1" w:rsidRDefault="00A108D1" w:rsidP="00A108D1">
      <w:pPr>
        <w:jc w:val="both"/>
        <w:rPr>
          <w:rFonts w:ascii="Bookman Old Style" w:hAnsi="Bookman Old Style" w:cs="Arial"/>
          <w:noProof/>
          <w:color w:val="000000"/>
          <w:sz w:val="16"/>
          <w:szCs w:val="16"/>
          <w:lang w:val="en-US" w:eastAsia="en-US"/>
        </w:rPr>
      </w:pPr>
      <w:r w:rsidRPr="009437C9">
        <w:rPr>
          <w:rFonts w:ascii="Bookman Old Style" w:hAnsi="Bookman Old Style" w:cs="Arial"/>
          <w:noProof/>
          <w:color w:val="000000"/>
          <w:sz w:val="16"/>
          <w:szCs w:val="16"/>
          <w:lang w:val="es-ES" w:eastAsia="en-US"/>
        </w:rPr>
        <w:t xml:space="preserve">          </w:t>
      </w:r>
      <w:r w:rsidRPr="00A108D1">
        <w:rPr>
          <w:rFonts w:ascii="Bookman Old Style" w:hAnsi="Bookman Old Style" w:cs="Arial"/>
          <w:noProof/>
          <w:color w:val="000000"/>
          <w:sz w:val="16"/>
          <w:szCs w:val="16"/>
          <w:lang w:val="en-US" w:eastAsia="en-US"/>
        </w:rPr>
        <w:t xml:space="preserve">(3) În cazul în care: </w:t>
      </w:r>
    </w:p>
    <w:p w14:paraId="1BC4D4B9" w14:textId="77777777" w:rsidR="00A108D1" w:rsidRPr="00A108D1" w:rsidRDefault="00A108D1" w:rsidP="00C24914">
      <w:pPr>
        <w:numPr>
          <w:ilvl w:val="7"/>
          <w:numId w:val="3"/>
        </w:numPr>
        <w:suppressAutoHyphens/>
        <w:spacing w:after="200" w:line="276" w:lineRule="auto"/>
        <w:jc w:val="both"/>
        <w:rPr>
          <w:rFonts w:ascii="Bookman Old Style" w:hAnsi="Bookman Old Style" w:cs="Arial"/>
          <w:noProof/>
          <w:color w:val="000000"/>
          <w:sz w:val="16"/>
          <w:szCs w:val="16"/>
          <w:lang w:val="fr-FR" w:eastAsia="en-US"/>
        </w:rPr>
      </w:pPr>
      <w:r w:rsidRPr="00A108D1">
        <w:rPr>
          <w:rFonts w:ascii="Bookman Old Style" w:hAnsi="Bookman Old Style" w:cs="Arial"/>
          <w:noProof/>
          <w:color w:val="000000"/>
          <w:sz w:val="16"/>
          <w:szCs w:val="16"/>
          <w:lang w:val="fr-FR" w:eastAsia="en-US"/>
        </w:rPr>
        <w:t>orice motiv de întârziere, ce nu se datorează  prestatorului, sau</w:t>
      </w:r>
    </w:p>
    <w:p w14:paraId="69218536" w14:textId="77777777" w:rsidR="00A108D1" w:rsidRPr="00A108D1" w:rsidRDefault="00A108D1" w:rsidP="00C24914">
      <w:pPr>
        <w:numPr>
          <w:ilvl w:val="7"/>
          <w:numId w:val="3"/>
        </w:numPr>
        <w:suppressAutoHyphens/>
        <w:spacing w:after="200" w:line="276" w:lineRule="auto"/>
        <w:jc w:val="both"/>
        <w:rPr>
          <w:rFonts w:ascii="Bookman Old Style" w:hAnsi="Bookman Old Style" w:cs="Arial"/>
          <w:noProof/>
          <w:color w:val="000000"/>
          <w:sz w:val="16"/>
          <w:szCs w:val="16"/>
          <w:lang w:val="fr-FR" w:eastAsia="en-US"/>
        </w:rPr>
      </w:pPr>
      <w:r w:rsidRPr="009437C9">
        <w:rPr>
          <w:rFonts w:ascii="Bookman Old Style" w:hAnsi="Bookman Old Style" w:cs="Arial"/>
          <w:noProof/>
          <w:color w:val="000000"/>
          <w:sz w:val="16"/>
          <w:szCs w:val="16"/>
          <w:lang w:val="es-ES" w:eastAsia="en-US"/>
        </w:rPr>
        <w:t xml:space="preserve">alte circumstanţe neobisnuite susceptibile de a surveni, altfel decât prin încalcarea contractului de către prestator, </w:t>
      </w:r>
      <w:r w:rsidRPr="00A108D1">
        <w:rPr>
          <w:rFonts w:ascii="Bookman Old Style" w:hAnsi="Bookman Old Style" w:cs="Arial"/>
          <w:noProof/>
          <w:color w:val="000000"/>
          <w:sz w:val="16"/>
          <w:szCs w:val="16"/>
          <w:lang w:val="es-ES" w:eastAsia="en-US"/>
        </w:rPr>
        <w:t xml:space="preserve">îndreptăţesc prestatorul de a solicita prelungirea perioadei de prestare a serviciilor sau a oricărei faze a acestora, atunci parţile vor revizui, de comun acord, perioada de prestare şi vor semna un act adiţional. </w:t>
      </w:r>
    </w:p>
    <w:p w14:paraId="460057D0"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18.3 - Dacă pe parcursul îndeplinirii contractului, prestatorul nu respectă notele de comanda ferma, acesta are obligaţia de a notifica acest lucru, în timp util, achizitorului. Modificarea datei/perioadelor de prestare asumate in prezentul contract se face cu acordul parţilor, prin act  adiţional.</w:t>
      </w:r>
    </w:p>
    <w:p w14:paraId="16358F52"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noProof/>
          <w:color w:val="000000"/>
          <w:sz w:val="16"/>
          <w:szCs w:val="16"/>
          <w:lang w:val="it-IT" w:eastAsia="en-US"/>
        </w:rPr>
        <w:t xml:space="preserve">18.4 - În afara cazului în care achizitorul este de acord cu o prelungire a termenului de prestare, orice întârziere în îndeplinirea contractului dă dreptul achizitorului de a solicita penalităţi prestatorului. </w:t>
      </w:r>
    </w:p>
    <w:p w14:paraId="1FC7FE94"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18.5 - Pe parcursul derulării contractului de prestări servicii acestea vor fi supravegheate din partea achizitorului de către pădurarul titular al cantonului silvic în raza căruia se află terenul pe care se prestează.</w:t>
      </w:r>
    </w:p>
    <w:p w14:paraId="567E39AC"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18.6 - Recepţia serviciilor prestate se va face de către achizitor, printr-o comisie numită de către şeful ocolului silvic, din care obligatoriu va face parte pădurarul titular al cantonului silvic, în prezenţa responsabilului tehnic cu execuţia din partea prestatorului.</w:t>
      </w:r>
    </w:p>
    <w:p w14:paraId="43776762"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18.7 - Recepţia serviciilor se va face pe u.a.- uri întregi sau părţi din acestea, cu obligativitatea de a se recepţiona lunar suprafeţele în care s-au executat operaţiunile conform listelor de servicii contractate.</w:t>
      </w:r>
    </w:p>
    <w:p w14:paraId="56C5E3A8"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18.8 - Pe baza situaţiilor de servicii prestete confirmate şi a constatărilor efectuate pe teren, achizitorul va aprecia dacă sunt întrunite condiţiile pentru a convoca comisia de recepţie. În cazul în care se constată că sunt lipsuri sau deficienţe, acestea vor fi notificate prestatorului, stabilindu-se şi termene pentru remediere si finalizare. După constatarea remedierii tuturor lipsurilor şi deficienţelor, la o nouă solicitare a prestatorului, achizitorul va convoca comisia de recepţie.</w:t>
      </w:r>
    </w:p>
    <w:p w14:paraId="00BB81B2"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18.9 - Comisia de recepţie are obligaţia de a constata stadiul îndeplinirii contractului, prin corelarea prevederilor acestuia cu documentaţia de execuţie si cu reglementările în vigoare. În funcţie de constatările făcute achizitorul are dreptul de a aproba sau de a respinge recepţia.</w:t>
      </w:r>
    </w:p>
    <w:p w14:paraId="346B3F17"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 xml:space="preserve">18.10 - În baza documentelor încheiate cu ocazia recepţiilor, prestatorul va emite factura pentru decontarea serviciilor, pe care o va înainta achizitorului </w:t>
      </w:r>
    </w:p>
    <w:p w14:paraId="11601C64" w14:textId="77777777" w:rsidR="00B555E2" w:rsidRPr="00B555E2" w:rsidRDefault="00A108D1" w:rsidP="00A108D1">
      <w:pPr>
        <w:jc w:val="both"/>
        <w:rPr>
          <w:rFonts w:ascii="Bookman Old Style" w:hAnsi="Bookman Old Style" w:cs="Arial"/>
          <w:b/>
          <w:i/>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19. </w:t>
      </w:r>
      <w:r w:rsidRPr="00A108D1">
        <w:rPr>
          <w:rFonts w:ascii="Bookman Old Style" w:hAnsi="Bookman Old Style" w:cs="Arial"/>
          <w:b/>
          <w:i/>
          <w:noProof/>
          <w:color w:val="000000"/>
          <w:sz w:val="16"/>
          <w:szCs w:val="16"/>
          <w:lang w:val="it-IT" w:eastAsia="en-US"/>
        </w:rPr>
        <w:t>AJUSTAREA PREŢULUI CONTRACTULUI</w:t>
      </w:r>
    </w:p>
    <w:p w14:paraId="2F2DEECD"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 xml:space="preserve">19.1 - Pentru </w:t>
      </w:r>
      <w:r w:rsidRPr="00A108D1">
        <w:rPr>
          <w:rFonts w:ascii="Bookman Old Style" w:hAnsi="Bookman Old Style" w:cs="Arial"/>
          <w:noProof/>
          <w:color w:val="000000"/>
          <w:sz w:val="16"/>
          <w:szCs w:val="16"/>
          <w:lang w:val="it-IT" w:eastAsia="en-US"/>
        </w:rPr>
        <w:t>serviciile prestate</w:t>
      </w:r>
      <w:r w:rsidRPr="00A108D1">
        <w:rPr>
          <w:rFonts w:ascii="Bookman Old Style" w:hAnsi="Bookman Old Style" w:cs="Arial"/>
          <w:noProof/>
          <w:color w:val="000000"/>
          <w:sz w:val="16"/>
          <w:szCs w:val="16"/>
          <w:lang w:val="es-ES" w:eastAsia="en-US"/>
        </w:rPr>
        <w:t xml:space="preserve">, plăţile datorate de către achizitor </w:t>
      </w:r>
      <w:r w:rsidRPr="00A108D1">
        <w:rPr>
          <w:rFonts w:ascii="Bookman Old Style" w:hAnsi="Bookman Old Style" w:cs="Arial"/>
          <w:noProof/>
          <w:color w:val="000000"/>
          <w:sz w:val="16"/>
          <w:szCs w:val="16"/>
          <w:lang w:val="it-IT" w:eastAsia="en-US"/>
        </w:rPr>
        <w:t>prestatorului</w:t>
      </w:r>
      <w:r w:rsidRPr="00A108D1">
        <w:rPr>
          <w:rFonts w:ascii="Bookman Old Style" w:hAnsi="Bookman Old Style" w:cs="Arial"/>
          <w:noProof/>
          <w:color w:val="000000"/>
          <w:sz w:val="16"/>
          <w:szCs w:val="16"/>
          <w:lang w:val="es-ES" w:eastAsia="en-US"/>
        </w:rPr>
        <w:t xml:space="preserve"> sunt cele declarate în propunerea tehnica si financiară, anexă la contract.</w:t>
      </w:r>
    </w:p>
    <w:p w14:paraId="102EEEBA" w14:textId="77777777" w:rsidR="00A108D1" w:rsidRDefault="00A108D1" w:rsidP="00A108D1">
      <w:pPr>
        <w:suppressAutoHyphens/>
        <w:jc w:val="both"/>
        <w:rPr>
          <w:rFonts w:ascii="Bookman Old Style" w:hAnsi="Bookman Old Style" w:cs="Arial"/>
          <w:sz w:val="16"/>
          <w:szCs w:val="16"/>
          <w:lang w:eastAsia="ar-SA"/>
        </w:rPr>
      </w:pPr>
      <w:r w:rsidRPr="00A108D1">
        <w:rPr>
          <w:rFonts w:ascii="Bookman Old Style" w:hAnsi="Bookman Old Style" w:cs="Arial"/>
          <w:sz w:val="16"/>
          <w:szCs w:val="16"/>
          <w:lang w:val="es-ES" w:eastAsia="ar-SA"/>
        </w:rPr>
        <w:t>19.2 -</w:t>
      </w:r>
      <w:r w:rsidRPr="00A108D1">
        <w:rPr>
          <w:rFonts w:ascii="Bookman Old Style" w:hAnsi="Bookman Old Style" w:cs="Arial"/>
          <w:sz w:val="16"/>
          <w:szCs w:val="16"/>
          <w:lang w:eastAsia="ar-SA"/>
        </w:rPr>
        <w:t xml:space="preserve">  Preţul contractului poate fi revizuit (ajustat) in conformitate cu prevederile art. 221 din Legea 98/2016, in urma </w:t>
      </w:r>
      <w:proofErr w:type="spellStart"/>
      <w:r w:rsidRPr="00A108D1">
        <w:rPr>
          <w:rFonts w:ascii="Bookman Old Style" w:hAnsi="Bookman Old Style" w:cs="Arial"/>
          <w:sz w:val="16"/>
          <w:szCs w:val="16"/>
          <w:lang w:eastAsia="ar-SA"/>
        </w:rPr>
        <w:t>modificarilor</w:t>
      </w:r>
      <w:proofErr w:type="spellEnd"/>
      <w:r w:rsidRPr="00A108D1">
        <w:rPr>
          <w:rFonts w:ascii="Bookman Old Style" w:hAnsi="Bookman Old Style" w:cs="Arial"/>
          <w:sz w:val="16"/>
          <w:szCs w:val="16"/>
          <w:lang w:eastAsia="ar-SA"/>
        </w:rPr>
        <w:t xml:space="preserve"> legislative in ceea ce </w:t>
      </w:r>
      <w:proofErr w:type="spellStart"/>
      <w:r w:rsidRPr="00A108D1">
        <w:rPr>
          <w:rFonts w:ascii="Bookman Old Style" w:hAnsi="Bookman Old Style" w:cs="Arial"/>
          <w:sz w:val="16"/>
          <w:szCs w:val="16"/>
          <w:lang w:eastAsia="ar-SA"/>
        </w:rPr>
        <w:t>priveste</w:t>
      </w:r>
      <w:proofErr w:type="spellEnd"/>
      <w:r w:rsidRPr="00A108D1">
        <w:rPr>
          <w:rFonts w:ascii="Bookman Old Style" w:hAnsi="Bookman Old Style" w:cs="Arial"/>
          <w:sz w:val="16"/>
          <w:szCs w:val="16"/>
          <w:lang w:eastAsia="ar-SA"/>
        </w:rPr>
        <w:t xml:space="preserve"> salariul minim brut garantat in plata cu procent rezultat ca urmare a </w:t>
      </w:r>
      <w:proofErr w:type="spellStart"/>
      <w:r w:rsidRPr="00A108D1">
        <w:rPr>
          <w:rFonts w:ascii="Bookman Old Style" w:hAnsi="Bookman Old Style" w:cs="Arial"/>
          <w:sz w:val="16"/>
          <w:szCs w:val="16"/>
          <w:lang w:eastAsia="ar-SA"/>
        </w:rPr>
        <w:t>diferentei</w:t>
      </w:r>
      <w:proofErr w:type="spellEnd"/>
      <w:r w:rsidRPr="00A108D1">
        <w:rPr>
          <w:rFonts w:ascii="Bookman Old Style" w:hAnsi="Bookman Old Style" w:cs="Arial"/>
          <w:sz w:val="16"/>
          <w:szCs w:val="16"/>
          <w:lang w:eastAsia="ar-SA"/>
        </w:rPr>
        <w:t xml:space="preserve"> de modificare a acestuia.</w:t>
      </w:r>
    </w:p>
    <w:p w14:paraId="738912E5" w14:textId="77777777" w:rsidR="00B555E2" w:rsidRPr="00A108D1" w:rsidRDefault="00B555E2" w:rsidP="00A108D1">
      <w:pPr>
        <w:suppressAutoHyphens/>
        <w:jc w:val="both"/>
        <w:rPr>
          <w:rFonts w:ascii="Bookman Old Style" w:hAnsi="Bookman Old Style" w:cs="Arial"/>
          <w:sz w:val="16"/>
          <w:szCs w:val="16"/>
          <w:lang w:eastAsia="ar-SA"/>
        </w:rPr>
      </w:pPr>
    </w:p>
    <w:p w14:paraId="6CA6E206" w14:textId="77777777" w:rsidR="00A108D1" w:rsidRPr="00A108D1" w:rsidRDefault="00A108D1" w:rsidP="00A108D1">
      <w:pPr>
        <w:suppressAutoHyphens/>
        <w:jc w:val="both"/>
        <w:rPr>
          <w:rFonts w:ascii="Bookman Old Style" w:hAnsi="Bookman Old Style" w:cs="Arial"/>
          <w:b/>
          <w:sz w:val="16"/>
          <w:szCs w:val="16"/>
          <w:lang w:val="es-ES" w:eastAsia="ar-SA"/>
        </w:rPr>
      </w:pPr>
      <w:r w:rsidRPr="00A108D1">
        <w:rPr>
          <w:rFonts w:ascii="Bookman Old Style" w:hAnsi="Bookman Old Style" w:cs="Arial"/>
          <w:b/>
          <w:sz w:val="16"/>
          <w:szCs w:val="16"/>
          <w:lang w:val="es-ES" w:eastAsia="ar-SA"/>
        </w:rPr>
        <w:t xml:space="preserve">20. </w:t>
      </w:r>
      <w:r w:rsidRPr="00A108D1">
        <w:rPr>
          <w:rFonts w:ascii="Bookman Old Style" w:hAnsi="Bookman Old Style" w:cs="Arial"/>
          <w:b/>
          <w:i/>
          <w:sz w:val="16"/>
          <w:szCs w:val="16"/>
          <w:lang w:val="it-IT" w:eastAsia="ar-SA"/>
        </w:rPr>
        <w:t>AMENDAMENTE</w:t>
      </w:r>
      <w:r w:rsidRPr="00A108D1">
        <w:rPr>
          <w:rFonts w:ascii="Bookman Old Style" w:hAnsi="Bookman Old Style" w:cs="Arial"/>
          <w:b/>
          <w:sz w:val="16"/>
          <w:szCs w:val="16"/>
          <w:lang w:val="es-ES" w:eastAsia="ar-SA"/>
        </w:rPr>
        <w:t xml:space="preserve"> </w:t>
      </w:r>
    </w:p>
    <w:p w14:paraId="5939E7F4" w14:textId="77777777" w:rsidR="00A108D1" w:rsidRPr="00A108D1" w:rsidRDefault="00A108D1" w:rsidP="00A108D1">
      <w:pPr>
        <w:suppressAutoHyphens/>
        <w:jc w:val="both"/>
        <w:rPr>
          <w:rFonts w:ascii="Bookman Old Style" w:hAnsi="Bookman Old Style" w:cs="Arial"/>
          <w:sz w:val="16"/>
          <w:szCs w:val="16"/>
          <w:lang w:eastAsia="ar-SA"/>
        </w:rPr>
      </w:pPr>
      <w:r w:rsidRPr="00A108D1">
        <w:rPr>
          <w:rFonts w:ascii="Bookman Old Style" w:hAnsi="Bookman Old Style" w:cs="Arial"/>
          <w:sz w:val="16"/>
          <w:szCs w:val="16"/>
          <w:lang w:val="es-ES" w:eastAsia="ar-SA"/>
        </w:rPr>
        <w:t>20.1 -</w:t>
      </w:r>
      <w:r w:rsidRPr="00A108D1">
        <w:rPr>
          <w:rFonts w:ascii="Bookman Old Style" w:hAnsi="Bookman Old Style" w:cs="Arial"/>
          <w:b/>
          <w:sz w:val="16"/>
          <w:szCs w:val="16"/>
          <w:lang w:val="es-ES" w:eastAsia="ar-SA"/>
        </w:rPr>
        <w:t xml:space="preserve"> </w:t>
      </w:r>
      <w:r w:rsidRPr="00A108D1">
        <w:rPr>
          <w:rFonts w:ascii="Bookman Old Style" w:hAnsi="Bookman Old Style" w:cs="Arial"/>
          <w:sz w:val="16"/>
          <w:szCs w:val="16"/>
          <w:lang w:eastAsia="ar-SA"/>
        </w:rPr>
        <w:t>Părţile contractante au dreptul, pe durata îndeplinirii contractului, de a conveni modificarea clauzelor contractului, prin act adiţional, în cazul apariţiei unor circumstanţe care lezează interesele comerciale legitime ale acestora şi care nu au putut fi prevăzute la data încheierii contractului.</w:t>
      </w:r>
    </w:p>
    <w:p w14:paraId="1D846B83"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lastRenderedPageBreak/>
        <w:t>20.2  - Nerespectarea obligaţiilor referitoare la calitatea serviciilor prestate, obligaţii asumate de către prestator prin caietul de sarcini precum şi prin prezentul contract, da dreptul achizitorului de a rezilia prezentul contract de achizitie în mod unilateral, fără intervenţia instanţei de judecată şi fără a mai fi necesară somarea prestatorului. Rezilierea va fi comunicată prestatorului în termen de maxim 30 de zile de la data constatării abaterilor de la calitatea asumată, achizitorul fiind în drept de a solicita si daune interese pentru prejudiciul cauzat prin nerespectarea condiţiilor de calitate.</w:t>
      </w:r>
    </w:p>
    <w:p w14:paraId="7C1D3B55"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 xml:space="preserve">20.3  -  </w:t>
      </w:r>
      <w:r w:rsidRPr="009437C9">
        <w:rPr>
          <w:rFonts w:ascii="Bookman Old Style" w:hAnsi="Bookman Old Style" w:cs="Arial"/>
          <w:i/>
          <w:noProof/>
          <w:color w:val="000000"/>
          <w:sz w:val="16"/>
          <w:szCs w:val="16"/>
          <w:lang w:val="es-ES" w:eastAsia="en-US"/>
        </w:rPr>
        <w:t>Achizitorul</w:t>
      </w:r>
      <w:r w:rsidRPr="009437C9">
        <w:rPr>
          <w:rFonts w:ascii="Bookman Old Style" w:hAnsi="Bookman Old Style" w:cs="Arial"/>
          <w:noProof/>
          <w:color w:val="000000"/>
          <w:sz w:val="16"/>
          <w:szCs w:val="16"/>
          <w:lang w:val="es-ES" w:eastAsia="en-US"/>
        </w:rPr>
        <w:t xml:space="preserve"> îşi rezervă dreptul de a renunţa oricând la contract, printr-o notificare scrisă adresată </w:t>
      </w:r>
      <w:r w:rsidRPr="009437C9">
        <w:rPr>
          <w:rFonts w:ascii="Bookman Old Style" w:hAnsi="Bookman Old Style" w:cs="Arial"/>
          <w:i/>
          <w:noProof/>
          <w:color w:val="000000"/>
          <w:sz w:val="16"/>
          <w:szCs w:val="16"/>
          <w:lang w:val="es-ES" w:eastAsia="en-US"/>
        </w:rPr>
        <w:t>Prestatorului</w:t>
      </w:r>
      <w:r w:rsidRPr="009437C9">
        <w:rPr>
          <w:rFonts w:ascii="Bookman Old Style" w:hAnsi="Bookman Old Style" w:cs="Arial"/>
          <w:noProof/>
          <w:color w:val="000000"/>
          <w:sz w:val="16"/>
          <w:szCs w:val="16"/>
          <w:lang w:val="es-ES" w:eastAsia="en-US"/>
        </w:rPr>
        <w:t>, fără nici o compensaţie, dacă acesta din urma dă faliment.</w:t>
      </w:r>
    </w:p>
    <w:p w14:paraId="087A154F" w14:textId="77777777" w:rsidR="00A108D1" w:rsidRPr="009437C9" w:rsidRDefault="00A108D1" w:rsidP="00A108D1">
      <w:pPr>
        <w:jc w:val="both"/>
        <w:rPr>
          <w:rFonts w:ascii="Bookman Old Style" w:hAnsi="Bookman Old Style" w:cs="Arial"/>
          <w:noProof/>
          <w:color w:val="000000"/>
          <w:sz w:val="16"/>
          <w:szCs w:val="16"/>
          <w:lang w:val="es-ES" w:eastAsia="en-US"/>
        </w:rPr>
      </w:pPr>
      <w:r w:rsidRPr="009437C9">
        <w:rPr>
          <w:rFonts w:ascii="Bookman Old Style" w:hAnsi="Bookman Old Style" w:cs="Arial"/>
          <w:noProof/>
          <w:color w:val="000000"/>
          <w:sz w:val="16"/>
          <w:szCs w:val="16"/>
          <w:lang w:val="es-ES" w:eastAsia="en-US"/>
        </w:rPr>
        <w:t>20.4 - Contractul va putea fi reziliat unilateral, de către achizitor, fără intervenţia instanţei de judecată, în cazul nerespectarii notelor de comanda ferma sau apariţiei situaţiei de reducere a activităţii şi ca atare de reducere a fondurilor achizitorului. Înştiinţarea va fi comunicată prestatorului în termen de maxim 30 de zile de la data apariţiei situaţiei.</w:t>
      </w:r>
    </w:p>
    <w:p w14:paraId="4E901AB1"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21. </w:t>
      </w:r>
      <w:r w:rsidRPr="00A108D1">
        <w:rPr>
          <w:rFonts w:ascii="Bookman Old Style" w:hAnsi="Bookman Old Style" w:cs="Arial"/>
          <w:b/>
          <w:i/>
          <w:noProof/>
          <w:color w:val="000000"/>
          <w:sz w:val="16"/>
          <w:szCs w:val="16"/>
          <w:lang w:val="it-IT" w:eastAsia="en-US"/>
        </w:rPr>
        <w:t>FORŢA MAJORĂ</w:t>
      </w:r>
    </w:p>
    <w:p w14:paraId="095CCB7A" w14:textId="77777777" w:rsidR="00A108D1" w:rsidRPr="00A108D1" w:rsidRDefault="003D2C7F" w:rsidP="00A108D1">
      <w:pPr>
        <w:jc w:val="both"/>
        <w:rPr>
          <w:rFonts w:ascii="Bookman Old Style" w:hAnsi="Bookman Old Style" w:cs="Arial"/>
          <w:noProof/>
          <w:color w:val="000000"/>
          <w:sz w:val="16"/>
          <w:szCs w:val="16"/>
          <w:lang w:val="it-IT" w:eastAsia="en-US"/>
        </w:rPr>
      </w:pPr>
      <w:r>
        <w:rPr>
          <w:rFonts w:ascii="Bookman Old Style" w:hAnsi="Bookman Old Style" w:cs="Arial"/>
          <w:noProof/>
          <w:color w:val="000000"/>
          <w:sz w:val="16"/>
          <w:szCs w:val="16"/>
          <w:lang w:val="it-IT" w:eastAsia="en-US"/>
        </w:rPr>
        <w:t>21</w:t>
      </w:r>
      <w:r w:rsidR="00A108D1" w:rsidRPr="00A108D1">
        <w:rPr>
          <w:rFonts w:ascii="Bookman Old Style" w:hAnsi="Bookman Old Style" w:cs="Arial"/>
          <w:noProof/>
          <w:color w:val="000000"/>
          <w:sz w:val="16"/>
          <w:szCs w:val="16"/>
          <w:lang w:val="it-IT" w:eastAsia="en-US"/>
        </w:rPr>
        <w:t>.1 - Forţa majoră este constatată de o autoritate competentă.</w:t>
      </w:r>
    </w:p>
    <w:p w14:paraId="47F6AC43" w14:textId="77777777" w:rsidR="00A108D1" w:rsidRPr="00A108D1" w:rsidRDefault="003D2C7F" w:rsidP="00A108D1">
      <w:pPr>
        <w:jc w:val="both"/>
        <w:rPr>
          <w:rFonts w:ascii="Bookman Old Style" w:hAnsi="Bookman Old Style" w:cs="Arial"/>
          <w:noProof/>
          <w:color w:val="000000"/>
          <w:sz w:val="16"/>
          <w:szCs w:val="16"/>
          <w:lang w:val="it-IT" w:eastAsia="en-US"/>
        </w:rPr>
      </w:pPr>
      <w:r>
        <w:rPr>
          <w:rFonts w:ascii="Bookman Old Style" w:hAnsi="Bookman Old Style" w:cs="Arial"/>
          <w:noProof/>
          <w:color w:val="000000"/>
          <w:sz w:val="16"/>
          <w:szCs w:val="16"/>
          <w:lang w:val="it-IT" w:eastAsia="en-US"/>
        </w:rPr>
        <w:t>21</w:t>
      </w:r>
      <w:r w:rsidR="00A108D1" w:rsidRPr="00A108D1">
        <w:rPr>
          <w:rFonts w:ascii="Bookman Old Style" w:hAnsi="Bookman Old Style" w:cs="Arial"/>
          <w:noProof/>
          <w:color w:val="000000"/>
          <w:sz w:val="16"/>
          <w:szCs w:val="16"/>
          <w:lang w:val="it-IT" w:eastAsia="en-US"/>
        </w:rPr>
        <w:t>.2 - Forţa majoră exonerează parţile contractante de îndeplinirea obligaţiilor asumate prin prezentul contract, pe toată perioada în care aceasta acţionează.</w:t>
      </w:r>
    </w:p>
    <w:p w14:paraId="5D3B4EDE" w14:textId="77777777" w:rsidR="00A108D1" w:rsidRPr="00A108D1" w:rsidRDefault="003D2C7F" w:rsidP="00A108D1">
      <w:pPr>
        <w:jc w:val="both"/>
        <w:rPr>
          <w:rFonts w:ascii="Bookman Old Style" w:hAnsi="Bookman Old Style" w:cs="Arial"/>
          <w:b/>
          <w:noProof/>
          <w:color w:val="000000"/>
          <w:sz w:val="16"/>
          <w:szCs w:val="16"/>
          <w:lang w:val="it-IT" w:eastAsia="en-US"/>
        </w:rPr>
      </w:pPr>
      <w:r>
        <w:rPr>
          <w:rFonts w:ascii="Bookman Old Style" w:hAnsi="Bookman Old Style" w:cs="Arial"/>
          <w:noProof/>
          <w:color w:val="000000"/>
          <w:sz w:val="16"/>
          <w:szCs w:val="16"/>
          <w:lang w:val="it-IT" w:eastAsia="en-US"/>
        </w:rPr>
        <w:t>21</w:t>
      </w:r>
      <w:r w:rsidR="00A108D1" w:rsidRPr="00A108D1">
        <w:rPr>
          <w:rFonts w:ascii="Bookman Old Style" w:hAnsi="Bookman Old Style" w:cs="Arial"/>
          <w:noProof/>
          <w:color w:val="000000"/>
          <w:sz w:val="16"/>
          <w:szCs w:val="16"/>
          <w:lang w:val="it-IT" w:eastAsia="en-US"/>
        </w:rPr>
        <w:t>.3 - Îndeplinirea contractului va fi suspendată în perioada de acţiune a forţei majore, dar fără a prejudicia drepturile ce li se cuveneau parţilor până la apariţia acesteia.</w:t>
      </w:r>
    </w:p>
    <w:p w14:paraId="474D9442" w14:textId="77777777" w:rsidR="00A108D1" w:rsidRPr="00A108D1" w:rsidRDefault="003D2C7F" w:rsidP="00A108D1">
      <w:pPr>
        <w:jc w:val="both"/>
        <w:rPr>
          <w:rFonts w:ascii="Bookman Old Style" w:hAnsi="Bookman Old Style" w:cs="Arial"/>
          <w:noProof/>
          <w:color w:val="000000"/>
          <w:sz w:val="16"/>
          <w:szCs w:val="16"/>
          <w:lang w:val="it-IT" w:eastAsia="en-US"/>
        </w:rPr>
      </w:pPr>
      <w:r>
        <w:rPr>
          <w:rFonts w:ascii="Bookman Old Style" w:hAnsi="Bookman Old Style" w:cs="Arial"/>
          <w:noProof/>
          <w:color w:val="000000"/>
          <w:sz w:val="16"/>
          <w:szCs w:val="16"/>
          <w:lang w:val="it-IT" w:eastAsia="en-US"/>
        </w:rPr>
        <w:t>21</w:t>
      </w:r>
      <w:r w:rsidR="00A108D1" w:rsidRPr="00A108D1">
        <w:rPr>
          <w:rFonts w:ascii="Bookman Old Style" w:hAnsi="Bookman Old Style" w:cs="Arial"/>
          <w:noProof/>
          <w:color w:val="000000"/>
          <w:sz w:val="16"/>
          <w:szCs w:val="16"/>
          <w:lang w:val="it-IT" w:eastAsia="en-US"/>
        </w:rPr>
        <w:t>.4 - Partea contractantă care invocă forţa majoră are obligaţia de a notifica celeilalte părţi, imediat şi în mod complet, producerea acesteia şi să ia orice măsuri care îi stau la dispoziţie în vederea limitării consecinţelor.</w:t>
      </w:r>
    </w:p>
    <w:p w14:paraId="063D7A40" w14:textId="77777777" w:rsidR="00A108D1" w:rsidRDefault="003D2C7F" w:rsidP="00A108D1">
      <w:pPr>
        <w:jc w:val="both"/>
        <w:rPr>
          <w:rFonts w:ascii="Bookman Old Style" w:hAnsi="Bookman Old Style" w:cs="Arial"/>
          <w:noProof/>
          <w:color w:val="000000"/>
          <w:sz w:val="16"/>
          <w:szCs w:val="16"/>
          <w:lang w:val="it-IT" w:eastAsia="en-US"/>
        </w:rPr>
      </w:pPr>
      <w:r>
        <w:rPr>
          <w:rFonts w:ascii="Bookman Old Style" w:hAnsi="Bookman Old Style" w:cs="Arial"/>
          <w:noProof/>
          <w:color w:val="000000"/>
          <w:sz w:val="16"/>
          <w:szCs w:val="16"/>
          <w:lang w:val="it-IT" w:eastAsia="en-US"/>
        </w:rPr>
        <w:t>21</w:t>
      </w:r>
      <w:r w:rsidR="00A108D1" w:rsidRPr="00A108D1">
        <w:rPr>
          <w:rFonts w:ascii="Bookman Old Style" w:hAnsi="Bookman Old Style" w:cs="Arial"/>
          <w:noProof/>
          <w:color w:val="000000"/>
          <w:sz w:val="16"/>
          <w:szCs w:val="16"/>
          <w:lang w:val="it-IT" w:eastAsia="en-US"/>
        </w:rPr>
        <w:t>.5</w:t>
      </w:r>
      <w:r w:rsidR="00A108D1" w:rsidRPr="00A108D1">
        <w:rPr>
          <w:rFonts w:ascii="Bookman Old Style" w:hAnsi="Bookman Old Style" w:cs="Arial"/>
          <w:b/>
          <w:noProof/>
          <w:color w:val="000000"/>
          <w:sz w:val="16"/>
          <w:szCs w:val="16"/>
          <w:lang w:val="it-IT" w:eastAsia="en-US"/>
        </w:rPr>
        <w:t xml:space="preserve"> </w:t>
      </w:r>
      <w:r w:rsidR="00A108D1" w:rsidRPr="00A108D1">
        <w:rPr>
          <w:rFonts w:ascii="Bookman Old Style" w:hAnsi="Bookman Old Style" w:cs="Arial"/>
          <w:noProof/>
          <w:color w:val="000000"/>
          <w:sz w:val="16"/>
          <w:szCs w:val="16"/>
          <w:lang w:val="it-IT" w:eastAsia="en-US"/>
        </w:rPr>
        <w:t>- Dacă forţa majoră acţionează sau se estimează că va acţiona o perioadă mai mare de 6 luni, fiecare parte va avea dreptul să notifice celeilalte</w:t>
      </w:r>
      <w:r w:rsidR="00A108D1" w:rsidRPr="00A108D1">
        <w:rPr>
          <w:rFonts w:ascii="Bookman Old Style" w:hAnsi="Bookman Old Style" w:cs="Arial"/>
          <w:b/>
          <w:noProof/>
          <w:color w:val="000000"/>
          <w:sz w:val="16"/>
          <w:szCs w:val="16"/>
          <w:lang w:val="it-IT" w:eastAsia="en-US"/>
        </w:rPr>
        <w:t xml:space="preserve"> </w:t>
      </w:r>
      <w:r w:rsidR="00A108D1" w:rsidRPr="00A108D1">
        <w:rPr>
          <w:rFonts w:ascii="Bookman Old Style" w:hAnsi="Bookman Old Style" w:cs="Arial"/>
          <w:noProof/>
          <w:color w:val="000000"/>
          <w:sz w:val="16"/>
          <w:szCs w:val="16"/>
          <w:lang w:val="it-IT" w:eastAsia="en-US"/>
        </w:rPr>
        <w:t>părţi încetarea de plin drept a prezentului contract, fără ca vreuna din părţi să poată pretinde celeilalte daune-interese.</w:t>
      </w:r>
    </w:p>
    <w:p w14:paraId="7F87ADA8" w14:textId="77777777" w:rsidR="003D2C7F" w:rsidRPr="003D2C7F" w:rsidRDefault="003D2C7F" w:rsidP="003D2C7F">
      <w:pPr>
        <w:pStyle w:val="BodyTextIndent"/>
        <w:ind w:left="0" w:firstLine="0"/>
        <w:rPr>
          <w:rFonts w:ascii="Bookman Old Style" w:hAnsi="Bookman Old Style"/>
          <w:iCs/>
          <w:sz w:val="16"/>
          <w:szCs w:val="16"/>
        </w:rPr>
      </w:pPr>
      <w:r>
        <w:rPr>
          <w:rFonts w:ascii="Bookman Old Style" w:hAnsi="Bookman Old Style"/>
          <w:iCs/>
          <w:sz w:val="16"/>
          <w:szCs w:val="16"/>
        </w:rPr>
        <w:t>21.6. -</w:t>
      </w:r>
      <w:r w:rsidRPr="003D2C7F">
        <w:rPr>
          <w:rFonts w:ascii="Bookman Old Style" w:hAnsi="Bookman Old Style"/>
          <w:iCs/>
          <w:sz w:val="16"/>
          <w:szCs w:val="16"/>
        </w:rPr>
        <w:t>În situa</w:t>
      </w:r>
      <w:r w:rsidRPr="003D2C7F">
        <w:rPr>
          <w:iCs/>
          <w:sz w:val="16"/>
          <w:szCs w:val="16"/>
        </w:rPr>
        <w:t>ț</w:t>
      </w:r>
      <w:r w:rsidRPr="003D2C7F">
        <w:rPr>
          <w:rFonts w:ascii="Bookman Old Style" w:hAnsi="Bookman Old Style"/>
          <w:iCs/>
          <w:sz w:val="16"/>
          <w:szCs w:val="16"/>
        </w:rPr>
        <w:t>ia apari</w:t>
      </w:r>
      <w:r w:rsidRPr="003D2C7F">
        <w:rPr>
          <w:iCs/>
          <w:sz w:val="16"/>
          <w:szCs w:val="16"/>
        </w:rPr>
        <w:t>ț</w:t>
      </w:r>
      <w:r w:rsidRPr="003D2C7F">
        <w:rPr>
          <w:rFonts w:ascii="Bookman Old Style" w:hAnsi="Bookman Old Style"/>
          <w:iCs/>
          <w:sz w:val="16"/>
          <w:szCs w:val="16"/>
        </w:rPr>
        <w:t>iei unor evenimente sau situa</w:t>
      </w:r>
      <w:r w:rsidRPr="003D2C7F">
        <w:rPr>
          <w:iCs/>
          <w:sz w:val="16"/>
          <w:szCs w:val="16"/>
        </w:rPr>
        <w:t>ț</w:t>
      </w:r>
      <w:r w:rsidRPr="003D2C7F">
        <w:rPr>
          <w:rFonts w:ascii="Bookman Old Style" w:hAnsi="Bookman Old Style"/>
          <w:iCs/>
          <w:sz w:val="16"/>
          <w:szCs w:val="16"/>
        </w:rPr>
        <w:t xml:space="preserve">ii imprevizibile </w:t>
      </w:r>
      <w:r w:rsidRPr="003D2C7F">
        <w:rPr>
          <w:iCs/>
          <w:sz w:val="16"/>
          <w:szCs w:val="16"/>
        </w:rPr>
        <w:t>ș</w:t>
      </w:r>
      <w:r w:rsidRPr="003D2C7F">
        <w:rPr>
          <w:rFonts w:ascii="Bookman Old Style" w:hAnsi="Bookman Old Style"/>
          <w:iCs/>
          <w:sz w:val="16"/>
          <w:szCs w:val="16"/>
        </w:rPr>
        <w:t>i de neînlăturat  care împiedică total sau par</w:t>
      </w:r>
      <w:r w:rsidRPr="003D2C7F">
        <w:rPr>
          <w:iCs/>
          <w:sz w:val="16"/>
          <w:szCs w:val="16"/>
        </w:rPr>
        <w:t>ț</w:t>
      </w:r>
      <w:r w:rsidRPr="003D2C7F">
        <w:rPr>
          <w:rFonts w:ascii="Bookman Old Style" w:hAnsi="Bookman Old Style"/>
          <w:iCs/>
          <w:sz w:val="16"/>
          <w:szCs w:val="16"/>
        </w:rPr>
        <w:t>ial îndeplinirea obliga</w:t>
      </w:r>
      <w:r w:rsidRPr="003D2C7F">
        <w:rPr>
          <w:iCs/>
          <w:sz w:val="16"/>
          <w:szCs w:val="16"/>
        </w:rPr>
        <w:t>ț</w:t>
      </w:r>
      <w:r w:rsidRPr="003D2C7F">
        <w:rPr>
          <w:rFonts w:ascii="Bookman Old Style" w:hAnsi="Bookman Old Style"/>
          <w:iCs/>
          <w:sz w:val="16"/>
          <w:szCs w:val="16"/>
        </w:rPr>
        <w:t>iilor contractuale, termenul de prestare a serviciilor poate fi decalat. Cazul de for</w:t>
      </w:r>
      <w:r w:rsidRPr="003D2C7F">
        <w:rPr>
          <w:iCs/>
          <w:sz w:val="16"/>
          <w:szCs w:val="16"/>
        </w:rPr>
        <w:t>ț</w:t>
      </w:r>
      <w:r w:rsidRPr="003D2C7F">
        <w:rPr>
          <w:rFonts w:ascii="Bookman Old Style" w:hAnsi="Bookman Old Style"/>
          <w:iCs/>
          <w:sz w:val="16"/>
          <w:szCs w:val="16"/>
        </w:rPr>
        <w:t>ă majoră se stabile</w:t>
      </w:r>
      <w:r w:rsidRPr="003D2C7F">
        <w:rPr>
          <w:iCs/>
          <w:sz w:val="16"/>
          <w:szCs w:val="16"/>
        </w:rPr>
        <w:t>ș</w:t>
      </w:r>
      <w:r w:rsidRPr="003D2C7F">
        <w:rPr>
          <w:rFonts w:ascii="Bookman Old Style" w:hAnsi="Bookman Old Style"/>
          <w:iCs/>
          <w:sz w:val="16"/>
          <w:szCs w:val="16"/>
        </w:rPr>
        <w:t>te în 3 (trei) zile de la producerea evenimentului pe bază de acte doveditoare.</w:t>
      </w:r>
    </w:p>
    <w:p w14:paraId="131E0004" w14:textId="77777777" w:rsidR="003D2C7F" w:rsidRPr="003D2C7F" w:rsidRDefault="003D2C7F" w:rsidP="003D2C7F">
      <w:pPr>
        <w:pStyle w:val="BodyTextIndent"/>
        <w:ind w:left="0" w:firstLine="0"/>
        <w:rPr>
          <w:rFonts w:ascii="Bookman Old Style" w:hAnsi="Bookman Old Style"/>
          <w:iCs/>
          <w:sz w:val="16"/>
          <w:szCs w:val="16"/>
        </w:rPr>
      </w:pPr>
      <w:r>
        <w:rPr>
          <w:rFonts w:ascii="Bookman Old Style" w:hAnsi="Bookman Old Style"/>
          <w:iCs/>
          <w:sz w:val="16"/>
          <w:szCs w:val="16"/>
        </w:rPr>
        <w:t xml:space="preserve">21.7. - </w:t>
      </w:r>
      <w:r w:rsidRPr="003D2C7F">
        <w:rPr>
          <w:rFonts w:ascii="Bookman Old Style" w:hAnsi="Bookman Old Style"/>
          <w:iCs/>
          <w:sz w:val="16"/>
          <w:szCs w:val="16"/>
        </w:rPr>
        <w:t>Modificarea termenului contractului se consemnează în act adi</w:t>
      </w:r>
      <w:r w:rsidRPr="003D2C7F">
        <w:rPr>
          <w:iCs/>
          <w:sz w:val="16"/>
          <w:szCs w:val="16"/>
        </w:rPr>
        <w:t>ț</w:t>
      </w:r>
      <w:r w:rsidRPr="003D2C7F">
        <w:rPr>
          <w:rFonts w:ascii="Bookman Old Style" w:hAnsi="Bookman Old Style"/>
          <w:iCs/>
          <w:sz w:val="16"/>
          <w:szCs w:val="16"/>
        </w:rPr>
        <w:t>ional la contract.</w:t>
      </w:r>
    </w:p>
    <w:p w14:paraId="00F36835" w14:textId="77777777" w:rsidR="003D2C7F" w:rsidRPr="00A108D1" w:rsidRDefault="003D2C7F" w:rsidP="00A108D1">
      <w:pPr>
        <w:jc w:val="both"/>
        <w:rPr>
          <w:rFonts w:ascii="Bookman Old Style" w:hAnsi="Bookman Old Style" w:cs="Arial"/>
          <w:noProof/>
          <w:color w:val="000000"/>
          <w:sz w:val="16"/>
          <w:szCs w:val="16"/>
          <w:lang w:val="it-IT" w:eastAsia="en-US"/>
        </w:rPr>
      </w:pPr>
    </w:p>
    <w:p w14:paraId="14F16910"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22. </w:t>
      </w:r>
      <w:r w:rsidRPr="00A108D1">
        <w:rPr>
          <w:rFonts w:ascii="Bookman Old Style" w:hAnsi="Bookman Old Style" w:cs="Arial"/>
          <w:b/>
          <w:i/>
          <w:noProof/>
          <w:color w:val="000000"/>
          <w:sz w:val="16"/>
          <w:szCs w:val="16"/>
          <w:lang w:val="it-IT" w:eastAsia="en-US"/>
        </w:rPr>
        <w:t>SOLUŢIONAREA LITIGIILOR</w:t>
      </w:r>
    </w:p>
    <w:p w14:paraId="0C5839F2" w14:textId="77777777" w:rsidR="00A108D1" w:rsidRPr="009437C9" w:rsidRDefault="00A108D1" w:rsidP="00A108D1">
      <w:pPr>
        <w:jc w:val="both"/>
        <w:rPr>
          <w:rFonts w:ascii="Bookman Old Style" w:hAnsi="Bookman Old Style" w:cs="Arial"/>
          <w:noProof/>
          <w:color w:val="000000"/>
          <w:sz w:val="16"/>
          <w:szCs w:val="16"/>
          <w:lang w:val="it-IT" w:eastAsia="en-US"/>
        </w:rPr>
      </w:pPr>
      <w:r w:rsidRPr="009437C9">
        <w:rPr>
          <w:rFonts w:ascii="Bookman Old Style" w:hAnsi="Bookman Old Style" w:cs="Arial"/>
          <w:noProof/>
          <w:color w:val="000000"/>
          <w:sz w:val="16"/>
          <w:szCs w:val="16"/>
          <w:lang w:val="it-IT" w:eastAsia="en-US"/>
        </w:rPr>
        <w:t>22.1 - Achizitorul şi prestatorul vor face toate eforturile pentru a rezolva pe cale amiabilă, prin tratative directe, orice neînţelegere sau dispută care se poate ivi între ei în cadrul sau în legatură cu îndeplinirea contractului.</w:t>
      </w:r>
    </w:p>
    <w:p w14:paraId="2FB3C18F" w14:textId="77777777" w:rsidR="00A108D1" w:rsidRPr="00A108D1" w:rsidRDefault="00A108D1" w:rsidP="00A108D1">
      <w:pPr>
        <w:jc w:val="both"/>
        <w:rPr>
          <w:rFonts w:ascii="Bookman Old Style" w:hAnsi="Bookman Old Style" w:cs="Arial"/>
          <w:noProof/>
          <w:color w:val="000000"/>
          <w:sz w:val="16"/>
          <w:szCs w:val="16"/>
          <w:lang w:val="es-ES" w:eastAsia="en-US"/>
        </w:rPr>
      </w:pPr>
      <w:r w:rsidRPr="00A108D1">
        <w:rPr>
          <w:rFonts w:ascii="Bookman Old Style" w:hAnsi="Bookman Old Style" w:cs="Arial"/>
          <w:noProof/>
          <w:color w:val="000000"/>
          <w:sz w:val="16"/>
          <w:szCs w:val="16"/>
          <w:lang w:val="es-ES" w:eastAsia="en-US"/>
        </w:rPr>
        <w:t>22.2 - Dacă, după 15 de zile de la începerea acestor tratative neoficiale, achizitorul şi prestatorul nu reuşesc să rezolve în mod amiabil o divergenţă contractuală, fiecare poate solicita ca disputa să se soluţioneze de catre instantele competente din jud. Giurgiu.</w:t>
      </w:r>
    </w:p>
    <w:p w14:paraId="1E155578" w14:textId="77777777" w:rsidR="00A108D1" w:rsidRPr="00A108D1" w:rsidRDefault="00A108D1" w:rsidP="00A108D1">
      <w:pPr>
        <w:jc w:val="both"/>
        <w:rPr>
          <w:rFonts w:ascii="Bookman Old Style" w:hAnsi="Bookman Old Style" w:cs="Arial"/>
          <w:b/>
          <w:noProof/>
          <w:color w:val="000000"/>
          <w:sz w:val="16"/>
          <w:szCs w:val="16"/>
          <w:lang w:val="it-IT" w:eastAsia="en-US"/>
        </w:rPr>
      </w:pPr>
      <w:r w:rsidRPr="00A108D1">
        <w:rPr>
          <w:rFonts w:ascii="Bookman Old Style" w:hAnsi="Bookman Old Style" w:cs="Arial"/>
          <w:b/>
          <w:noProof/>
          <w:color w:val="000000"/>
          <w:sz w:val="16"/>
          <w:szCs w:val="16"/>
          <w:lang w:val="it-IT" w:eastAsia="en-US"/>
        </w:rPr>
        <w:t xml:space="preserve">23. </w:t>
      </w:r>
      <w:r w:rsidRPr="00A108D1">
        <w:rPr>
          <w:rFonts w:ascii="Bookman Old Style" w:hAnsi="Bookman Old Style" w:cs="Arial"/>
          <w:b/>
          <w:i/>
          <w:noProof/>
          <w:color w:val="000000"/>
          <w:sz w:val="16"/>
          <w:szCs w:val="16"/>
          <w:lang w:val="it-IT" w:eastAsia="en-US"/>
        </w:rPr>
        <w:t>LIMBA CARE GUVERNEAZĂ CONTRACTUL</w:t>
      </w:r>
    </w:p>
    <w:p w14:paraId="337C9581"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23.1 - Limba care guvernează contractul este limba română.</w:t>
      </w:r>
    </w:p>
    <w:p w14:paraId="4D803AD6" w14:textId="77777777" w:rsidR="00A108D1" w:rsidRPr="00A108D1" w:rsidRDefault="00A108D1" w:rsidP="00A108D1">
      <w:pPr>
        <w:rPr>
          <w:rFonts w:ascii="Bookman Old Style" w:hAnsi="Bookman Old Style" w:cs="Arial"/>
          <w:b/>
          <w:i/>
          <w:noProof/>
          <w:color w:val="000000"/>
          <w:sz w:val="16"/>
          <w:szCs w:val="16"/>
          <w:lang w:val="it-IT" w:eastAsia="en-US"/>
        </w:rPr>
      </w:pPr>
      <w:r w:rsidRPr="00A108D1">
        <w:rPr>
          <w:rFonts w:ascii="Bookman Old Style" w:hAnsi="Bookman Old Style" w:cs="Arial"/>
          <w:b/>
          <w:i/>
          <w:noProof/>
          <w:color w:val="000000"/>
          <w:sz w:val="16"/>
          <w:szCs w:val="16"/>
          <w:lang w:val="it-IT" w:eastAsia="en-US"/>
        </w:rPr>
        <w:t>24. COMUNICĂRI</w:t>
      </w:r>
    </w:p>
    <w:p w14:paraId="4B5DF214"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24.1 - (1) Orice comunicare între părţi, referitoare la îndeplinirea prezentului contract, trebuie să fie transmisă în scris, prin fax sau poştă.</w:t>
      </w:r>
    </w:p>
    <w:p w14:paraId="6E1CD29D"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(2) Orice document scris trebuie înregistrat atât în momentul transmiterii cât şi în momentul primirii.</w:t>
      </w:r>
    </w:p>
    <w:p w14:paraId="62C8B9B5"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24.2 - Comunicările între părţi se pot face şi prin telefon, telegramă, telex sau e-mail cu condiţia confirmării în scris a primirii comunicării.</w:t>
      </w:r>
    </w:p>
    <w:p w14:paraId="49894B84" w14:textId="77777777" w:rsidR="00A108D1" w:rsidRPr="00A108D1" w:rsidRDefault="00A108D1" w:rsidP="00A108D1">
      <w:pPr>
        <w:rPr>
          <w:rFonts w:ascii="Bookman Old Style" w:hAnsi="Bookman Old Style" w:cs="Arial"/>
          <w:noProof/>
          <w:color w:val="000000"/>
          <w:sz w:val="16"/>
          <w:szCs w:val="16"/>
          <w:lang w:val="it-IT" w:eastAsia="en-US"/>
        </w:rPr>
      </w:pPr>
      <w:r w:rsidRPr="00A108D1">
        <w:rPr>
          <w:rFonts w:ascii="Bookman Old Style" w:hAnsi="Bookman Old Style" w:cs="Arial"/>
          <w:b/>
          <w:noProof/>
          <w:color w:val="000000"/>
          <w:sz w:val="16"/>
          <w:szCs w:val="16"/>
          <w:lang w:val="it-IT" w:eastAsia="en-US"/>
        </w:rPr>
        <w:t>25.</w:t>
      </w:r>
      <w:r w:rsidRPr="00A108D1">
        <w:rPr>
          <w:rFonts w:ascii="Bookman Old Style" w:hAnsi="Bookman Old Style" w:cs="Arial"/>
          <w:b/>
          <w:i/>
          <w:noProof/>
          <w:color w:val="000000"/>
          <w:sz w:val="16"/>
          <w:szCs w:val="16"/>
          <w:lang w:val="it-IT" w:eastAsia="en-US"/>
        </w:rPr>
        <w:t xml:space="preserve"> LEGEA APLICABILĂ CONTRACTULUI</w:t>
      </w:r>
    </w:p>
    <w:p w14:paraId="3322DCF9" w14:textId="77777777" w:rsidR="00A108D1" w:rsidRPr="00A108D1" w:rsidRDefault="00A108D1" w:rsidP="00A108D1">
      <w:pPr>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25.1 - Contractul va fi interpretat conform legilor din România.</w:t>
      </w:r>
    </w:p>
    <w:p w14:paraId="5B840403" w14:textId="30A852FB" w:rsidR="00A108D1" w:rsidRPr="00A108D1" w:rsidRDefault="00A108D1" w:rsidP="00A108D1">
      <w:pPr>
        <w:ind w:firstLine="720"/>
        <w:jc w:val="both"/>
        <w:rPr>
          <w:rFonts w:ascii="Bookman Old Style" w:hAnsi="Bookman Old Style" w:cs="Arial"/>
          <w:noProof/>
          <w:color w:val="000000"/>
          <w:sz w:val="16"/>
          <w:szCs w:val="16"/>
          <w:lang w:val="it-IT" w:eastAsia="en-US"/>
        </w:rPr>
      </w:pPr>
      <w:r w:rsidRPr="00A108D1">
        <w:rPr>
          <w:rFonts w:ascii="Bookman Old Style" w:hAnsi="Bookman Old Style" w:cs="Arial"/>
          <w:noProof/>
          <w:color w:val="000000"/>
          <w:sz w:val="16"/>
          <w:szCs w:val="16"/>
          <w:lang w:val="it-IT" w:eastAsia="en-US"/>
        </w:rPr>
        <w:t xml:space="preserve">Părţile au înţeles să încheie astăzi </w:t>
      </w:r>
      <w:r w:rsidR="00CF0491">
        <w:rPr>
          <w:rFonts w:ascii="Bookman Old Style" w:hAnsi="Bookman Old Style" w:cs="Arial"/>
          <w:b/>
          <w:noProof/>
          <w:color w:val="000000"/>
          <w:sz w:val="16"/>
          <w:szCs w:val="16"/>
          <w:lang w:val="it-IT" w:eastAsia="en-US"/>
        </w:rPr>
        <w:t>.....</w:t>
      </w:r>
      <w:r w:rsidR="00A55760">
        <w:rPr>
          <w:rFonts w:ascii="Bookman Old Style" w:hAnsi="Bookman Old Style" w:cs="Arial"/>
          <w:b/>
          <w:noProof/>
          <w:color w:val="000000"/>
          <w:sz w:val="16"/>
          <w:szCs w:val="16"/>
          <w:lang w:val="it-IT" w:eastAsia="en-US"/>
        </w:rPr>
        <w:t>.................</w:t>
      </w:r>
      <w:r w:rsidRPr="00A108D1">
        <w:rPr>
          <w:rFonts w:ascii="Bookman Old Style" w:hAnsi="Bookman Old Style" w:cs="Arial"/>
          <w:noProof/>
          <w:color w:val="000000"/>
          <w:sz w:val="16"/>
          <w:szCs w:val="16"/>
          <w:lang w:val="it-IT" w:eastAsia="en-US"/>
        </w:rPr>
        <w:t xml:space="preserve"> prezentul contract în două exemplare, câte unul pentru fiecare parte.    </w:t>
      </w:r>
    </w:p>
    <w:p w14:paraId="729AD2D5" w14:textId="77777777" w:rsidR="00A108D1" w:rsidRDefault="00A108D1">
      <w:pPr>
        <w:rPr>
          <w:rFonts w:ascii="FreeSans" w:hAnsi="FreeSans" w:cs="FreeSans"/>
          <w:sz w:val="22"/>
          <w:szCs w:val="22"/>
        </w:rPr>
      </w:pPr>
    </w:p>
    <w:p w14:paraId="38973D3A" w14:textId="77777777" w:rsidR="00A108D1" w:rsidRPr="00820C26" w:rsidRDefault="00A108D1" w:rsidP="00A108D1">
      <w:pPr>
        <w:jc w:val="center"/>
      </w:pPr>
    </w:p>
    <w:p w14:paraId="1D1499B0" w14:textId="55C78CAC" w:rsidR="00A108D1" w:rsidRPr="007C0A45" w:rsidRDefault="00A108D1" w:rsidP="00A108D1">
      <w:pPr>
        <w:pStyle w:val="DefaultText"/>
        <w:tabs>
          <w:tab w:val="left" w:pos="1467"/>
          <w:tab w:val="left" w:pos="6450"/>
        </w:tabs>
        <w:rPr>
          <w:rFonts w:ascii="Arial" w:hAnsi="Arial" w:cs="Arial"/>
          <w:b/>
          <w:bCs/>
          <w:color w:val="000000"/>
          <w:sz w:val="16"/>
          <w:szCs w:val="16"/>
          <w:lang w:val="it-IT"/>
        </w:rPr>
      </w:pPr>
      <w:r w:rsidRPr="007C0A45">
        <w:rPr>
          <w:rFonts w:ascii="Arial" w:hAnsi="Arial" w:cs="Arial"/>
          <w:b/>
          <w:bCs/>
          <w:color w:val="000000"/>
          <w:sz w:val="16"/>
          <w:szCs w:val="16"/>
          <w:lang w:val="it-IT"/>
        </w:rPr>
        <w:t xml:space="preserve">                Achizitor,</w:t>
      </w:r>
      <w:r w:rsidRPr="007C0A45">
        <w:rPr>
          <w:rFonts w:ascii="Arial" w:hAnsi="Arial" w:cs="Arial"/>
          <w:b/>
          <w:bCs/>
          <w:color w:val="000000"/>
          <w:sz w:val="16"/>
          <w:szCs w:val="16"/>
          <w:lang w:val="it-IT"/>
        </w:rPr>
        <w:tab/>
        <w:t xml:space="preserve">     </w:t>
      </w:r>
      <w:r>
        <w:rPr>
          <w:rFonts w:ascii="Arial" w:hAnsi="Arial" w:cs="Arial"/>
          <w:b/>
          <w:bCs/>
          <w:color w:val="000000"/>
          <w:sz w:val="16"/>
          <w:szCs w:val="16"/>
          <w:lang w:val="it-IT"/>
        </w:rPr>
        <w:t xml:space="preserve">                                                                                                                                      </w:t>
      </w:r>
      <w:r w:rsidR="008D2144">
        <w:rPr>
          <w:rFonts w:ascii="Arial" w:hAnsi="Arial" w:cs="Arial"/>
          <w:b/>
          <w:bCs/>
          <w:color w:val="000000"/>
          <w:sz w:val="16"/>
          <w:szCs w:val="16"/>
          <w:lang w:val="it-IT"/>
        </w:rPr>
        <w:t xml:space="preserve"> </w:t>
      </w:r>
      <w:r w:rsidR="00A55760">
        <w:rPr>
          <w:rFonts w:ascii="Arial" w:hAnsi="Arial" w:cs="Arial"/>
          <w:b/>
          <w:bCs/>
          <w:color w:val="000000"/>
          <w:sz w:val="16"/>
          <w:szCs w:val="16"/>
          <w:lang w:val="it-IT"/>
        </w:rPr>
        <w:t xml:space="preserve">        </w:t>
      </w:r>
      <w:r w:rsidRPr="009437C9">
        <w:rPr>
          <w:rFonts w:ascii="Arial" w:hAnsi="Arial" w:cs="Arial"/>
          <w:b/>
          <w:color w:val="000000"/>
          <w:sz w:val="16"/>
          <w:szCs w:val="16"/>
          <w:lang w:val="it-IT"/>
        </w:rPr>
        <w:t>Prestator,</w:t>
      </w:r>
    </w:p>
    <w:p w14:paraId="3A58B095" w14:textId="14DD3180" w:rsidR="00A108D1" w:rsidRPr="007C0A45" w:rsidRDefault="00A108D1" w:rsidP="00A108D1">
      <w:pPr>
        <w:pStyle w:val="DefaultText"/>
        <w:tabs>
          <w:tab w:val="left" w:pos="1467"/>
          <w:tab w:val="left" w:pos="6450"/>
        </w:tabs>
        <w:rPr>
          <w:rFonts w:ascii="Arial" w:hAnsi="Arial" w:cs="Arial"/>
          <w:b/>
          <w:bCs/>
          <w:color w:val="000000"/>
          <w:sz w:val="16"/>
          <w:szCs w:val="16"/>
          <w:lang w:val="it-IT"/>
        </w:rPr>
      </w:pPr>
      <w:r w:rsidRPr="007C0A45">
        <w:rPr>
          <w:rFonts w:ascii="Arial" w:hAnsi="Arial" w:cs="Arial"/>
          <w:b/>
          <w:bCs/>
          <w:color w:val="000000"/>
          <w:sz w:val="16"/>
          <w:szCs w:val="16"/>
          <w:lang w:val="it-IT"/>
        </w:rPr>
        <w:t xml:space="preserve">     DIRECŢIA SILVICĂ </w:t>
      </w:r>
      <w:r w:rsidR="00A55760">
        <w:rPr>
          <w:rFonts w:ascii="Arial" w:hAnsi="Arial" w:cs="Arial"/>
          <w:b/>
          <w:bCs/>
          <w:color w:val="000000"/>
          <w:sz w:val="16"/>
          <w:szCs w:val="16"/>
          <w:lang w:val="it-IT"/>
        </w:rPr>
        <w:t>TELEORMAN</w:t>
      </w:r>
      <w:r w:rsidRPr="007C0A45">
        <w:rPr>
          <w:rFonts w:ascii="Arial" w:hAnsi="Arial" w:cs="Arial"/>
          <w:b/>
          <w:bCs/>
          <w:color w:val="000000"/>
          <w:sz w:val="16"/>
          <w:szCs w:val="16"/>
          <w:lang w:val="it-IT"/>
        </w:rPr>
        <w:t xml:space="preserve">                                                                      </w:t>
      </w:r>
      <w:r>
        <w:rPr>
          <w:rFonts w:ascii="Arial" w:hAnsi="Arial" w:cs="Arial"/>
          <w:b/>
          <w:bCs/>
          <w:color w:val="000000"/>
          <w:sz w:val="16"/>
          <w:szCs w:val="16"/>
          <w:lang w:val="it-IT"/>
        </w:rPr>
        <w:t xml:space="preserve">                   </w:t>
      </w:r>
      <w:r w:rsidR="008D2144">
        <w:rPr>
          <w:rFonts w:ascii="Arial" w:hAnsi="Arial" w:cs="Arial"/>
          <w:b/>
          <w:bCs/>
          <w:color w:val="000000"/>
          <w:sz w:val="16"/>
          <w:szCs w:val="16"/>
          <w:lang w:val="it-IT"/>
        </w:rPr>
        <w:t xml:space="preserve">  </w:t>
      </w:r>
      <w:r w:rsidR="00A55760">
        <w:rPr>
          <w:rFonts w:ascii="Arial" w:hAnsi="Arial" w:cs="Arial"/>
          <w:b/>
          <w:bCs/>
          <w:color w:val="000000"/>
          <w:sz w:val="16"/>
          <w:szCs w:val="16"/>
          <w:lang w:val="it-IT"/>
        </w:rPr>
        <w:t xml:space="preserve">                   </w:t>
      </w:r>
      <w:r w:rsidR="008D2144" w:rsidRPr="009437C9">
        <w:rPr>
          <w:rFonts w:ascii="Arial" w:hAnsi="Arial" w:cs="Arial"/>
          <w:b/>
          <w:color w:val="000000"/>
          <w:sz w:val="16"/>
          <w:szCs w:val="16"/>
          <w:lang w:val="it-IT"/>
        </w:rPr>
        <w:t xml:space="preserve">S.C. </w:t>
      </w:r>
      <w:r w:rsidR="00CF0491" w:rsidRPr="009437C9">
        <w:rPr>
          <w:rFonts w:ascii="Arial" w:hAnsi="Arial" w:cs="Arial"/>
          <w:b/>
          <w:color w:val="000000"/>
          <w:sz w:val="16"/>
          <w:szCs w:val="16"/>
          <w:lang w:val="it-IT"/>
        </w:rPr>
        <w:t>.........................</w:t>
      </w:r>
      <w:r w:rsidR="008D2144" w:rsidRPr="009437C9">
        <w:rPr>
          <w:rFonts w:ascii="Arial" w:hAnsi="Arial" w:cs="Arial"/>
          <w:b/>
          <w:color w:val="000000"/>
          <w:sz w:val="16"/>
          <w:szCs w:val="16"/>
          <w:lang w:val="it-IT"/>
        </w:rPr>
        <w:t>S.R.L.</w:t>
      </w:r>
    </w:p>
    <w:p w14:paraId="777B0E14" w14:textId="77777777" w:rsidR="00A108D1" w:rsidRDefault="00A108D1" w:rsidP="00A108D1">
      <w:pPr>
        <w:pStyle w:val="DefaultText"/>
        <w:tabs>
          <w:tab w:val="left" w:pos="1467"/>
          <w:tab w:val="left" w:pos="3180"/>
        </w:tabs>
        <w:jc w:val="both"/>
        <w:rPr>
          <w:rFonts w:ascii="Arial" w:hAnsi="Arial" w:cs="Arial"/>
          <w:b/>
          <w:bCs/>
          <w:color w:val="000000"/>
          <w:sz w:val="16"/>
          <w:szCs w:val="16"/>
          <w:lang w:val="it-IT"/>
        </w:rPr>
      </w:pPr>
      <w:r w:rsidRPr="007C0A45">
        <w:rPr>
          <w:rFonts w:ascii="Arial" w:hAnsi="Arial" w:cs="Arial"/>
          <w:b/>
          <w:bCs/>
          <w:color w:val="000000"/>
          <w:sz w:val="16"/>
          <w:szCs w:val="16"/>
          <w:lang w:val="it-IT"/>
        </w:rPr>
        <w:t xml:space="preserve">            </w:t>
      </w:r>
    </w:p>
    <w:p w14:paraId="46D8202F" w14:textId="77777777" w:rsidR="00A108D1" w:rsidRPr="007C0A45" w:rsidRDefault="00A108D1" w:rsidP="00A108D1">
      <w:pPr>
        <w:pStyle w:val="DefaultText"/>
        <w:tabs>
          <w:tab w:val="left" w:pos="1467"/>
          <w:tab w:val="left" w:pos="3180"/>
        </w:tabs>
        <w:jc w:val="both"/>
        <w:rPr>
          <w:rFonts w:ascii="Arial" w:hAnsi="Arial" w:cs="Arial"/>
          <w:b/>
          <w:bCs/>
          <w:color w:val="000000"/>
          <w:sz w:val="16"/>
          <w:szCs w:val="16"/>
          <w:lang w:val="it-IT"/>
        </w:rPr>
      </w:pPr>
    </w:p>
    <w:p w14:paraId="6C577BEB" w14:textId="07E18998" w:rsidR="00A108D1" w:rsidRPr="007C0A45" w:rsidRDefault="00A108D1" w:rsidP="00A108D1">
      <w:pPr>
        <w:pStyle w:val="DefaultText"/>
        <w:tabs>
          <w:tab w:val="left" w:pos="1467"/>
          <w:tab w:val="left" w:pos="3180"/>
        </w:tabs>
        <w:jc w:val="both"/>
        <w:rPr>
          <w:rFonts w:ascii="Arial" w:hAnsi="Arial" w:cs="Arial"/>
          <w:b/>
          <w:bCs/>
          <w:color w:val="000000"/>
          <w:sz w:val="16"/>
          <w:szCs w:val="16"/>
          <w:lang w:val="it-IT"/>
        </w:rPr>
      </w:pPr>
      <w:r w:rsidRPr="007C0A45">
        <w:rPr>
          <w:rFonts w:ascii="Arial" w:hAnsi="Arial" w:cs="Arial"/>
          <w:b/>
          <w:bCs/>
          <w:color w:val="000000"/>
          <w:sz w:val="16"/>
          <w:szCs w:val="16"/>
          <w:lang w:val="it-IT"/>
        </w:rPr>
        <w:t xml:space="preserve">              </w:t>
      </w:r>
      <w:r>
        <w:rPr>
          <w:rFonts w:ascii="Arial" w:hAnsi="Arial" w:cs="Arial"/>
          <w:b/>
          <w:bCs/>
          <w:color w:val="000000"/>
          <w:sz w:val="16"/>
          <w:szCs w:val="16"/>
          <w:lang w:val="it-IT"/>
        </w:rPr>
        <w:t xml:space="preserve">   </w:t>
      </w:r>
      <w:r w:rsidRPr="007C0A45">
        <w:rPr>
          <w:rFonts w:ascii="Arial" w:hAnsi="Arial" w:cs="Arial"/>
          <w:b/>
          <w:bCs/>
          <w:color w:val="000000"/>
          <w:sz w:val="16"/>
          <w:szCs w:val="16"/>
          <w:lang w:val="it-IT"/>
        </w:rPr>
        <w:t xml:space="preserve">Director,                                                                                               </w:t>
      </w:r>
      <w:r>
        <w:rPr>
          <w:rFonts w:ascii="Arial" w:hAnsi="Arial" w:cs="Arial"/>
          <w:b/>
          <w:bCs/>
          <w:color w:val="000000"/>
          <w:sz w:val="16"/>
          <w:szCs w:val="16"/>
          <w:lang w:val="it-IT"/>
        </w:rPr>
        <w:t xml:space="preserve">                                        </w:t>
      </w:r>
      <w:r w:rsidR="008D2144">
        <w:rPr>
          <w:rFonts w:ascii="Arial" w:hAnsi="Arial" w:cs="Arial"/>
          <w:b/>
          <w:bCs/>
          <w:color w:val="000000"/>
          <w:sz w:val="16"/>
          <w:szCs w:val="16"/>
          <w:lang w:val="it-IT"/>
        </w:rPr>
        <w:t xml:space="preserve"> </w:t>
      </w:r>
      <w:r>
        <w:rPr>
          <w:rFonts w:ascii="Arial" w:hAnsi="Arial" w:cs="Arial"/>
          <w:b/>
          <w:bCs/>
          <w:color w:val="000000"/>
          <w:sz w:val="16"/>
          <w:szCs w:val="16"/>
          <w:lang w:val="it-IT"/>
        </w:rPr>
        <w:t xml:space="preserve">  </w:t>
      </w:r>
      <w:r w:rsidR="00A55760">
        <w:rPr>
          <w:rFonts w:ascii="Arial" w:hAnsi="Arial" w:cs="Arial"/>
          <w:b/>
          <w:bCs/>
          <w:color w:val="000000"/>
          <w:sz w:val="16"/>
          <w:szCs w:val="16"/>
          <w:lang w:val="it-IT"/>
        </w:rPr>
        <w:t xml:space="preserve">        </w:t>
      </w:r>
      <w:r w:rsidRPr="007C0A45">
        <w:rPr>
          <w:rFonts w:ascii="Arial" w:hAnsi="Arial" w:cs="Arial"/>
          <w:b/>
          <w:bCs/>
          <w:color w:val="000000"/>
          <w:sz w:val="16"/>
          <w:szCs w:val="16"/>
          <w:lang w:val="it-IT"/>
        </w:rPr>
        <w:t>Administrator,</w:t>
      </w:r>
    </w:p>
    <w:p w14:paraId="7339E632" w14:textId="1D3634C2" w:rsidR="00A108D1" w:rsidRPr="009437C9" w:rsidRDefault="00A108D1" w:rsidP="00A108D1">
      <w:pPr>
        <w:pStyle w:val="DefaultText"/>
        <w:tabs>
          <w:tab w:val="left" w:pos="1467"/>
        </w:tabs>
        <w:jc w:val="both"/>
        <w:rPr>
          <w:rFonts w:ascii="Arial" w:hAnsi="Arial" w:cs="Arial"/>
          <w:b/>
          <w:bCs/>
          <w:i/>
          <w:color w:val="000000"/>
          <w:sz w:val="16"/>
          <w:szCs w:val="16"/>
          <w:lang w:val="it-IT"/>
        </w:rPr>
      </w:pPr>
      <w:r w:rsidRPr="007C0A45">
        <w:rPr>
          <w:rFonts w:ascii="Arial" w:hAnsi="Arial" w:cs="Arial"/>
          <w:b/>
          <w:bCs/>
          <w:color w:val="000000"/>
          <w:sz w:val="16"/>
          <w:szCs w:val="16"/>
          <w:lang w:val="it-IT"/>
        </w:rPr>
        <w:t xml:space="preserve">     </w:t>
      </w:r>
      <w:r>
        <w:rPr>
          <w:rFonts w:ascii="Arial" w:hAnsi="Arial" w:cs="Arial"/>
          <w:b/>
          <w:bCs/>
          <w:color w:val="000000"/>
          <w:sz w:val="16"/>
          <w:szCs w:val="16"/>
          <w:lang w:val="it-IT"/>
        </w:rPr>
        <w:t xml:space="preserve">      </w:t>
      </w:r>
      <w:r w:rsidR="00A55760">
        <w:rPr>
          <w:rFonts w:ascii="Arial" w:hAnsi="Arial" w:cs="Arial"/>
          <w:b/>
          <w:bCs/>
          <w:color w:val="000000"/>
          <w:sz w:val="16"/>
          <w:szCs w:val="16"/>
          <w:lang w:val="it-IT"/>
        </w:rPr>
        <w:t xml:space="preserve">                                                                                                                                                                  </w:t>
      </w:r>
      <w:r w:rsidR="00CF0491" w:rsidRPr="009437C9">
        <w:rPr>
          <w:rFonts w:ascii="Arial" w:hAnsi="Arial" w:cs="Arial"/>
          <w:b/>
          <w:bCs/>
          <w:sz w:val="16"/>
          <w:szCs w:val="16"/>
          <w:lang w:val="it-IT"/>
        </w:rPr>
        <w:t>.....................................</w:t>
      </w:r>
    </w:p>
    <w:p w14:paraId="0F4107E0" w14:textId="77777777" w:rsidR="00A108D1" w:rsidRPr="009437C9" w:rsidRDefault="00A108D1" w:rsidP="00A108D1">
      <w:pPr>
        <w:tabs>
          <w:tab w:val="left" w:pos="1467"/>
        </w:tabs>
        <w:rPr>
          <w:rFonts w:ascii="Arial" w:hAnsi="Arial" w:cs="Arial"/>
          <w:b/>
          <w:bCs/>
          <w:color w:val="000000"/>
          <w:sz w:val="16"/>
          <w:szCs w:val="16"/>
          <w:lang w:val="it-IT"/>
        </w:rPr>
      </w:pPr>
      <w:r w:rsidRPr="009437C9">
        <w:rPr>
          <w:rFonts w:ascii="Arial" w:hAnsi="Arial" w:cs="Arial"/>
          <w:b/>
          <w:bCs/>
          <w:color w:val="000000"/>
          <w:sz w:val="16"/>
          <w:szCs w:val="16"/>
          <w:lang w:val="it-IT"/>
        </w:rPr>
        <w:t xml:space="preserve">      </w:t>
      </w:r>
    </w:p>
    <w:p w14:paraId="4CD7CBA8" w14:textId="77777777" w:rsidR="00A108D1" w:rsidRPr="009437C9" w:rsidRDefault="00A108D1" w:rsidP="00A108D1">
      <w:pPr>
        <w:tabs>
          <w:tab w:val="left" w:pos="1467"/>
        </w:tabs>
        <w:rPr>
          <w:rFonts w:ascii="Arial" w:hAnsi="Arial" w:cs="Arial"/>
          <w:b/>
          <w:bCs/>
          <w:color w:val="000000"/>
          <w:sz w:val="16"/>
          <w:szCs w:val="16"/>
          <w:lang w:val="it-IT"/>
        </w:rPr>
      </w:pPr>
    </w:p>
    <w:p w14:paraId="0DACB71D" w14:textId="77777777" w:rsidR="00A108D1" w:rsidRPr="009437C9" w:rsidRDefault="00A108D1" w:rsidP="00A108D1">
      <w:pPr>
        <w:tabs>
          <w:tab w:val="left" w:pos="1467"/>
        </w:tabs>
        <w:rPr>
          <w:rFonts w:ascii="Arial" w:hAnsi="Arial" w:cs="Arial"/>
          <w:b/>
          <w:bCs/>
          <w:color w:val="000000"/>
          <w:sz w:val="16"/>
          <w:szCs w:val="16"/>
          <w:lang w:val="it-IT"/>
        </w:rPr>
      </w:pPr>
      <w:r w:rsidRPr="009437C9">
        <w:rPr>
          <w:rFonts w:ascii="Arial" w:hAnsi="Arial" w:cs="Arial"/>
          <w:b/>
          <w:bCs/>
          <w:color w:val="000000"/>
          <w:sz w:val="16"/>
          <w:szCs w:val="16"/>
          <w:lang w:val="it-IT"/>
        </w:rPr>
        <w:t xml:space="preserve">         Director economic,</w:t>
      </w:r>
    </w:p>
    <w:p w14:paraId="40C30F81" w14:textId="77777777" w:rsidR="00A108D1" w:rsidRPr="009437C9" w:rsidRDefault="00A108D1" w:rsidP="00A108D1">
      <w:pPr>
        <w:tabs>
          <w:tab w:val="left" w:pos="990"/>
          <w:tab w:val="left" w:pos="1467"/>
        </w:tabs>
        <w:rPr>
          <w:rFonts w:ascii="Arial" w:hAnsi="Arial" w:cs="Arial"/>
          <w:b/>
          <w:bCs/>
          <w:color w:val="000000"/>
          <w:sz w:val="16"/>
          <w:szCs w:val="16"/>
          <w:lang w:val="it-IT"/>
        </w:rPr>
      </w:pPr>
    </w:p>
    <w:p w14:paraId="16369903" w14:textId="77777777" w:rsidR="00A108D1" w:rsidRPr="009437C9" w:rsidRDefault="00A108D1" w:rsidP="00A108D1">
      <w:pPr>
        <w:tabs>
          <w:tab w:val="left" w:pos="990"/>
          <w:tab w:val="left" w:pos="1467"/>
        </w:tabs>
        <w:rPr>
          <w:rFonts w:ascii="Arial" w:hAnsi="Arial" w:cs="Arial"/>
          <w:b/>
          <w:bCs/>
          <w:color w:val="000000"/>
          <w:sz w:val="16"/>
          <w:szCs w:val="16"/>
          <w:lang w:val="it-IT"/>
        </w:rPr>
      </w:pPr>
    </w:p>
    <w:p w14:paraId="4798D710" w14:textId="77777777" w:rsidR="00A108D1" w:rsidRPr="007C0A45" w:rsidRDefault="00A108D1" w:rsidP="00A108D1">
      <w:pPr>
        <w:tabs>
          <w:tab w:val="left" w:pos="930"/>
        </w:tabs>
        <w:jc w:val="both"/>
        <w:rPr>
          <w:rFonts w:ascii="Arial" w:hAnsi="Arial" w:cs="Arial"/>
          <w:b/>
          <w:bCs/>
          <w:color w:val="000000"/>
          <w:sz w:val="16"/>
          <w:szCs w:val="16"/>
        </w:rPr>
      </w:pPr>
      <w:r w:rsidRPr="009437C9">
        <w:rPr>
          <w:rFonts w:ascii="Arial" w:hAnsi="Arial" w:cs="Arial"/>
          <w:b/>
          <w:bCs/>
          <w:color w:val="000000"/>
          <w:sz w:val="16"/>
          <w:szCs w:val="16"/>
          <w:lang w:val="it-IT"/>
        </w:rPr>
        <w:t xml:space="preserve">            Oficiu juridic,</w:t>
      </w:r>
      <w:r w:rsidRPr="007C0A45">
        <w:rPr>
          <w:rFonts w:ascii="Arial" w:hAnsi="Arial" w:cs="Arial"/>
          <w:b/>
          <w:bCs/>
          <w:color w:val="000000"/>
          <w:sz w:val="16"/>
          <w:szCs w:val="16"/>
        </w:rPr>
        <w:t xml:space="preserve">                    </w:t>
      </w:r>
    </w:p>
    <w:p w14:paraId="4D7F6BE2" w14:textId="209716AA" w:rsidR="00A108D1" w:rsidRDefault="00A108D1" w:rsidP="00A108D1">
      <w:pPr>
        <w:tabs>
          <w:tab w:val="left" w:pos="990"/>
          <w:tab w:val="left" w:pos="1467"/>
        </w:tabs>
        <w:rPr>
          <w:rFonts w:ascii="Arial" w:hAnsi="Arial" w:cs="Arial"/>
          <w:b/>
          <w:color w:val="000000"/>
          <w:sz w:val="16"/>
          <w:szCs w:val="16"/>
        </w:rPr>
      </w:pPr>
      <w:r w:rsidRPr="007C0A45">
        <w:rPr>
          <w:rFonts w:ascii="Arial" w:hAnsi="Arial" w:cs="Arial"/>
          <w:b/>
          <w:color w:val="000000"/>
          <w:sz w:val="16"/>
          <w:szCs w:val="16"/>
        </w:rPr>
        <w:t xml:space="preserve">  </w:t>
      </w:r>
      <w:r>
        <w:rPr>
          <w:rFonts w:ascii="Arial" w:hAnsi="Arial" w:cs="Arial"/>
          <w:b/>
          <w:color w:val="000000"/>
          <w:sz w:val="16"/>
          <w:szCs w:val="16"/>
        </w:rPr>
        <w:t xml:space="preserve"> </w:t>
      </w:r>
      <w:r w:rsidRPr="007C0A45">
        <w:rPr>
          <w:rFonts w:ascii="Arial" w:hAnsi="Arial" w:cs="Arial"/>
          <w:b/>
          <w:color w:val="000000"/>
          <w:sz w:val="16"/>
          <w:szCs w:val="16"/>
        </w:rPr>
        <w:t xml:space="preserve"> </w:t>
      </w:r>
    </w:p>
    <w:p w14:paraId="2C5AAC99" w14:textId="77777777" w:rsidR="00A108D1" w:rsidRDefault="00A108D1" w:rsidP="00A108D1">
      <w:pPr>
        <w:tabs>
          <w:tab w:val="left" w:pos="990"/>
          <w:tab w:val="left" w:pos="1467"/>
        </w:tabs>
        <w:jc w:val="both"/>
        <w:rPr>
          <w:rFonts w:ascii="Arial" w:hAnsi="Arial" w:cs="Arial"/>
          <w:b/>
          <w:color w:val="000000"/>
          <w:sz w:val="16"/>
          <w:szCs w:val="16"/>
        </w:rPr>
      </w:pPr>
    </w:p>
    <w:p w14:paraId="2D9C27D9" w14:textId="77777777" w:rsidR="00A108D1" w:rsidRPr="007C0A45" w:rsidRDefault="00A108D1" w:rsidP="00A108D1">
      <w:pPr>
        <w:tabs>
          <w:tab w:val="left" w:pos="990"/>
          <w:tab w:val="left" w:pos="1467"/>
        </w:tabs>
        <w:jc w:val="both"/>
        <w:rPr>
          <w:rFonts w:ascii="Arial" w:hAnsi="Arial" w:cs="Arial"/>
          <w:b/>
          <w:color w:val="000000"/>
          <w:sz w:val="16"/>
          <w:szCs w:val="16"/>
        </w:rPr>
      </w:pPr>
    </w:p>
    <w:p w14:paraId="5AB1877F" w14:textId="77777777" w:rsidR="00A108D1" w:rsidRDefault="00A108D1" w:rsidP="00A108D1">
      <w:pPr>
        <w:tabs>
          <w:tab w:val="left" w:pos="990"/>
          <w:tab w:val="left" w:pos="1467"/>
        </w:tabs>
        <w:rPr>
          <w:rFonts w:ascii="Arial" w:hAnsi="Arial" w:cs="Arial"/>
          <w:b/>
          <w:bCs/>
          <w:color w:val="000000"/>
          <w:sz w:val="16"/>
          <w:szCs w:val="16"/>
        </w:rPr>
      </w:pPr>
      <w:r>
        <w:rPr>
          <w:rFonts w:ascii="Arial" w:hAnsi="Arial" w:cs="Arial"/>
          <w:b/>
          <w:bCs/>
          <w:color w:val="000000"/>
          <w:sz w:val="16"/>
          <w:szCs w:val="16"/>
        </w:rPr>
        <w:t xml:space="preserve">             Vizat C.F.P.</w:t>
      </w:r>
      <w:r w:rsidRPr="007C0A45">
        <w:rPr>
          <w:rFonts w:ascii="Arial" w:hAnsi="Arial" w:cs="Arial"/>
          <w:b/>
          <w:bCs/>
          <w:color w:val="000000"/>
          <w:sz w:val="16"/>
          <w:szCs w:val="16"/>
        </w:rPr>
        <w:t xml:space="preserve">    </w:t>
      </w:r>
    </w:p>
    <w:p w14:paraId="67A800E8" w14:textId="5F4D3E1D" w:rsidR="00A108D1" w:rsidRDefault="00CF0491" w:rsidP="00A108D1">
      <w:pPr>
        <w:tabs>
          <w:tab w:val="left" w:pos="990"/>
          <w:tab w:val="left" w:pos="1467"/>
        </w:tabs>
        <w:rPr>
          <w:rFonts w:ascii="Arial" w:hAnsi="Arial" w:cs="Arial"/>
          <w:b/>
          <w:bCs/>
          <w:color w:val="000000"/>
          <w:sz w:val="16"/>
          <w:szCs w:val="16"/>
        </w:rPr>
      </w:pPr>
      <w:r>
        <w:rPr>
          <w:rFonts w:ascii="Arial" w:hAnsi="Arial" w:cs="Arial"/>
          <w:b/>
          <w:bCs/>
          <w:color w:val="000000"/>
          <w:sz w:val="16"/>
          <w:szCs w:val="16"/>
        </w:rPr>
        <w:t xml:space="preserve">         </w:t>
      </w:r>
    </w:p>
    <w:p w14:paraId="3337A218" w14:textId="77777777" w:rsidR="00A108D1" w:rsidRDefault="00A108D1">
      <w:pPr>
        <w:rPr>
          <w:rFonts w:ascii="FreeSans" w:hAnsi="FreeSans" w:cs="FreeSans"/>
          <w:sz w:val="22"/>
          <w:szCs w:val="22"/>
        </w:rPr>
      </w:pPr>
    </w:p>
    <w:sectPr w:rsidR="00A108D1" w:rsidSect="00583183">
      <w:headerReference w:type="default" r:id="rId8"/>
      <w:footerReference w:type="default" r:id="rId9"/>
      <w:pgSz w:w="11907" w:h="16839" w:code="9"/>
      <w:pgMar w:top="993" w:right="708" w:bottom="288" w:left="1276" w:header="432"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7E1CD" w14:textId="77777777" w:rsidR="00671574" w:rsidRDefault="00671574" w:rsidP="00133716">
      <w:r>
        <w:separator/>
      </w:r>
    </w:p>
  </w:endnote>
  <w:endnote w:type="continuationSeparator" w:id="0">
    <w:p w14:paraId="6591C40F" w14:textId="77777777" w:rsidR="00671574" w:rsidRDefault="00671574" w:rsidP="0013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R">
    <w:altName w:val="Times New Roman"/>
    <w:panose1 w:val="00000000000000000000"/>
    <w:charset w:val="00"/>
    <w:family w:val="auto"/>
    <w:notTrueType/>
    <w:pitch w:val="variable"/>
    <w:sig w:usb0="00000003" w:usb1="00000000" w:usb2="00000000" w:usb3="00000000" w:csb0="00000001" w:csb1="00000000"/>
  </w:font>
  <w:font w:name="Bookman Old Style">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eeSans">
    <w:altName w:val="Calibri"/>
    <w:charset w:val="EE"/>
    <w:family w:val="swiss"/>
    <w:pitch w:val="variable"/>
    <w:sig w:usb0="E4078EFF" w:usb1="4200FDFF" w:usb2="000030A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7575224"/>
      <w:docPartObj>
        <w:docPartGallery w:val="Page Numbers (Bottom of Page)"/>
        <w:docPartUnique/>
      </w:docPartObj>
    </w:sdtPr>
    <w:sdtContent>
      <w:p w14:paraId="5F943D73" w14:textId="77777777" w:rsidR="003D2C7F" w:rsidRDefault="003B3EB3">
        <w:pPr>
          <w:pStyle w:val="Footer"/>
          <w:jc w:val="center"/>
        </w:pPr>
        <w:r>
          <w:fldChar w:fldCharType="begin"/>
        </w:r>
        <w:r>
          <w:instrText>PAGE   \* MERGEFORMAT</w:instrText>
        </w:r>
        <w:r>
          <w:fldChar w:fldCharType="separate"/>
        </w:r>
        <w:r>
          <w:rPr>
            <w:noProof/>
          </w:rPr>
          <w:t>5</w:t>
        </w:r>
        <w:r>
          <w:rPr>
            <w:noProof/>
          </w:rPr>
          <w:fldChar w:fldCharType="end"/>
        </w:r>
      </w:p>
    </w:sdtContent>
  </w:sdt>
  <w:p w14:paraId="55064788" w14:textId="77777777" w:rsidR="003D2C7F" w:rsidRDefault="003D2C7F" w:rsidP="00E24A1B">
    <w:pPr>
      <w:pStyle w:val="Footer"/>
      <w:tabs>
        <w:tab w:val="clear" w:pos="4703"/>
        <w:tab w:val="clear" w:pos="9406"/>
        <w:tab w:val="left" w:pos="1800"/>
        <w:tab w:val="left" w:pos="32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CF6F6" w14:textId="77777777" w:rsidR="00671574" w:rsidRDefault="00671574" w:rsidP="00133716">
      <w:r>
        <w:separator/>
      </w:r>
    </w:p>
  </w:footnote>
  <w:footnote w:type="continuationSeparator" w:id="0">
    <w:p w14:paraId="64C6544B" w14:textId="77777777" w:rsidR="00671574" w:rsidRDefault="00671574" w:rsidP="0013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7118" w14:textId="77777777" w:rsidR="003D2C7F" w:rsidRDefault="003D2C7F" w:rsidP="00C40015">
    <w:pPr>
      <w:spacing w:line="180" w:lineRule="exact"/>
      <w:ind w:left="2268"/>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E7E4B"/>
    <w:multiLevelType w:val="hybridMultilevel"/>
    <w:tmpl w:val="EAB8362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2" w15:restartNumberingAfterBreak="0">
    <w:nsid w:val="36121777"/>
    <w:multiLevelType w:val="hybridMultilevel"/>
    <w:tmpl w:val="CB56588E"/>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 w15:restartNumberingAfterBreak="0">
    <w:nsid w:val="625B0F86"/>
    <w:multiLevelType w:val="singleLevel"/>
    <w:tmpl w:val="04090017"/>
    <w:lvl w:ilvl="0">
      <w:start w:val="1"/>
      <w:numFmt w:val="lowerLetter"/>
      <w:lvlText w:val="%1)"/>
      <w:lvlJc w:val="left"/>
      <w:pPr>
        <w:tabs>
          <w:tab w:val="num" w:pos="360"/>
        </w:tabs>
        <w:ind w:left="360" w:hanging="360"/>
      </w:pPr>
    </w:lvl>
  </w:abstractNum>
  <w:abstractNum w:abstractNumId="4"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5" w15:restartNumberingAfterBreak="0">
    <w:nsid w:val="6D396175"/>
    <w:multiLevelType w:val="hybridMultilevel"/>
    <w:tmpl w:val="01961E78"/>
    <w:lvl w:ilvl="0" w:tplc="8FEE4A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11541536">
    <w:abstractNumId w:val="1"/>
  </w:num>
  <w:num w:numId="2" w16cid:durableId="2025132867">
    <w:abstractNumId w:val="3"/>
  </w:num>
  <w:num w:numId="3" w16cid:durableId="1639647699">
    <w:abstractNumId w:val="4"/>
  </w:num>
  <w:num w:numId="4" w16cid:durableId="1699038364">
    <w:abstractNumId w:val="0"/>
  </w:num>
  <w:num w:numId="5" w16cid:durableId="80613020">
    <w:abstractNumId w:val="5"/>
  </w:num>
  <w:num w:numId="6" w16cid:durableId="199251744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5D35"/>
    <w:rsid w:val="00007836"/>
    <w:rsid w:val="00013F94"/>
    <w:rsid w:val="000159F0"/>
    <w:rsid w:val="0001675B"/>
    <w:rsid w:val="00016C80"/>
    <w:rsid w:val="000200CF"/>
    <w:rsid w:val="00020110"/>
    <w:rsid w:val="00021588"/>
    <w:rsid w:val="0002253E"/>
    <w:rsid w:val="00022BB9"/>
    <w:rsid w:val="00026E52"/>
    <w:rsid w:val="000315FD"/>
    <w:rsid w:val="00031B89"/>
    <w:rsid w:val="0003350C"/>
    <w:rsid w:val="000351A4"/>
    <w:rsid w:val="00043A9B"/>
    <w:rsid w:val="00052368"/>
    <w:rsid w:val="00052998"/>
    <w:rsid w:val="00052C3D"/>
    <w:rsid w:val="00052C42"/>
    <w:rsid w:val="000630C0"/>
    <w:rsid w:val="00063874"/>
    <w:rsid w:val="000638CD"/>
    <w:rsid w:val="000729C3"/>
    <w:rsid w:val="00073A96"/>
    <w:rsid w:val="00075C00"/>
    <w:rsid w:val="00080CBE"/>
    <w:rsid w:val="0008215D"/>
    <w:rsid w:val="00082D19"/>
    <w:rsid w:val="00090614"/>
    <w:rsid w:val="00092BF0"/>
    <w:rsid w:val="00094FE6"/>
    <w:rsid w:val="000A04A3"/>
    <w:rsid w:val="000A0B12"/>
    <w:rsid w:val="000A0F28"/>
    <w:rsid w:val="000A6D5F"/>
    <w:rsid w:val="000A7333"/>
    <w:rsid w:val="000A767F"/>
    <w:rsid w:val="000B21A8"/>
    <w:rsid w:val="000B2A45"/>
    <w:rsid w:val="000B359C"/>
    <w:rsid w:val="000B3EE2"/>
    <w:rsid w:val="000B4693"/>
    <w:rsid w:val="000B646A"/>
    <w:rsid w:val="000B69B8"/>
    <w:rsid w:val="000B6BC8"/>
    <w:rsid w:val="000C3225"/>
    <w:rsid w:val="000C36A0"/>
    <w:rsid w:val="000C3901"/>
    <w:rsid w:val="000C523F"/>
    <w:rsid w:val="000C6EDC"/>
    <w:rsid w:val="000C6FA5"/>
    <w:rsid w:val="000D1B95"/>
    <w:rsid w:val="000D3089"/>
    <w:rsid w:val="000D6836"/>
    <w:rsid w:val="000D7E3B"/>
    <w:rsid w:val="000E07B6"/>
    <w:rsid w:val="000E11CF"/>
    <w:rsid w:val="000E22DD"/>
    <w:rsid w:val="000E24F8"/>
    <w:rsid w:val="000E3726"/>
    <w:rsid w:val="000E4D9B"/>
    <w:rsid w:val="000E52AE"/>
    <w:rsid w:val="000E6D78"/>
    <w:rsid w:val="000F6211"/>
    <w:rsid w:val="000F68FB"/>
    <w:rsid w:val="00100497"/>
    <w:rsid w:val="0010049C"/>
    <w:rsid w:val="00103347"/>
    <w:rsid w:val="00103854"/>
    <w:rsid w:val="0011038D"/>
    <w:rsid w:val="00114A7B"/>
    <w:rsid w:val="00114E64"/>
    <w:rsid w:val="001154CD"/>
    <w:rsid w:val="00116625"/>
    <w:rsid w:val="00124419"/>
    <w:rsid w:val="0012756F"/>
    <w:rsid w:val="00127A84"/>
    <w:rsid w:val="00127FEF"/>
    <w:rsid w:val="00131A55"/>
    <w:rsid w:val="00132F5C"/>
    <w:rsid w:val="00133716"/>
    <w:rsid w:val="0013426C"/>
    <w:rsid w:val="00136506"/>
    <w:rsid w:val="00136D4D"/>
    <w:rsid w:val="00144538"/>
    <w:rsid w:val="0015094B"/>
    <w:rsid w:val="00152C37"/>
    <w:rsid w:val="00154268"/>
    <w:rsid w:val="00154DDB"/>
    <w:rsid w:val="00157B82"/>
    <w:rsid w:val="00157CB4"/>
    <w:rsid w:val="001644A0"/>
    <w:rsid w:val="00165FDA"/>
    <w:rsid w:val="00174A76"/>
    <w:rsid w:val="001750E7"/>
    <w:rsid w:val="00175A93"/>
    <w:rsid w:val="00176C2A"/>
    <w:rsid w:val="00184230"/>
    <w:rsid w:val="001940EA"/>
    <w:rsid w:val="0019456C"/>
    <w:rsid w:val="001959C1"/>
    <w:rsid w:val="00195F1B"/>
    <w:rsid w:val="00196043"/>
    <w:rsid w:val="001979BE"/>
    <w:rsid w:val="001A0676"/>
    <w:rsid w:val="001A0682"/>
    <w:rsid w:val="001A0FA0"/>
    <w:rsid w:val="001A24F8"/>
    <w:rsid w:val="001A3560"/>
    <w:rsid w:val="001A3690"/>
    <w:rsid w:val="001A6208"/>
    <w:rsid w:val="001B0995"/>
    <w:rsid w:val="001C1006"/>
    <w:rsid w:val="001C1B8F"/>
    <w:rsid w:val="001C2039"/>
    <w:rsid w:val="001C2672"/>
    <w:rsid w:val="001C321A"/>
    <w:rsid w:val="001C4CD8"/>
    <w:rsid w:val="001C67A5"/>
    <w:rsid w:val="001C696A"/>
    <w:rsid w:val="001D1BBB"/>
    <w:rsid w:val="001D6748"/>
    <w:rsid w:val="001D6BCF"/>
    <w:rsid w:val="001D6C39"/>
    <w:rsid w:val="001E1BED"/>
    <w:rsid w:val="001F2782"/>
    <w:rsid w:val="001F2EDE"/>
    <w:rsid w:val="001F339B"/>
    <w:rsid w:val="001F5F19"/>
    <w:rsid w:val="0020143C"/>
    <w:rsid w:val="00201612"/>
    <w:rsid w:val="00201CA1"/>
    <w:rsid w:val="00204246"/>
    <w:rsid w:val="00204B27"/>
    <w:rsid w:val="0020583E"/>
    <w:rsid w:val="00206A90"/>
    <w:rsid w:val="00210184"/>
    <w:rsid w:val="00211514"/>
    <w:rsid w:val="002131E7"/>
    <w:rsid w:val="0021450D"/>
    <w:rsid w:val="0021457B"/>
    <w:rsid w:val="002147CF"/>
    <w:rsid w:val="00215A36"/>
    <w:rsid w:val="00225D5A"/>
    <w:rsid w:val="002353B1"/>
    <w:rsid w:val="0023646C"/>
    <w:rsid w:val="00241AB2"/>
    <w:rsid w:val="00241C64"/>
    <w:rsid w:val="00243734"/>
    <w:rsid w:val="002464E6"/>
    <w:rsid w:val="00250094"/>
    <w:rsid w:val="00250711"/>
    <w:rsid w:val="002507FE"/>
    <w:rsid w:val="002530BA"/>
    <w:rsid w:val="00255EEC"/>
    <w:rsid w:val="00261C83"/>
    <w:rsid w:val="00262D65"/>
    <w:rsid w:val="002651A2"/>
    <w:rsid w:val="00265630"/>
    <w:rsid w:val="00266325"/>
    <w:rsid w:val="00270D84"/>
    <w:rsid w:val="00274146"/>
    <w:rsid w:val="00280D41"/>
    <w:rsid w:val="00281C72"/>
    <w:rsid w:val="00283328"/>
    <w:rsid w:val="0028336D"/>
    <w:rsid w:val="00285524"/>
    <w:rsid w:val="00286A56"/>
    <w:rsid w:val="00291DD5"/>
    <w:rsid w:val="00294938"/>
    <w:rsid w:val="002A0B3E"/>
    <w:rsid w:val="002A243A"/>
    <w:rsid w:val="002A3B57"/>
    <w:rsid w:val="002A4D8C"/>
    <w:rsid w:val="002B1E71"/>
    <w:rsid w:val="002C0905"/>
    <w:rsid w:val="002C18E0"/>
    <w:rsid w:val="002C2F9A"/>
    <w:rsid w:val="002C420D"/>
    <w:rsid w:val="002C6FA7"/>
    <w:rsid w:val="002C7E9A"/>
    <w:rsid w:val="002C7F39"/>
    <w:rsid w:val="002E0A63"/>
    <w:rsid w:val="002E1483"/>
    <w:rsid w:val="002E755D"/>
    <w:rsid w:val="002F10C9"/>
    <w:rsid w:val="002F232F"/>
    <w:rsid w:val="002F2861"/>
    <w:rsid w:val="002F29E8"/>
    <w:rsid w:val="002F4F3B"/>
    <w:rsid w:val="002F7DF7"/>
    <w:rsid w:val="003019AD"/>
    <w:rsid w:val="00303772"/>
    <w:rsid w:val="00304BE9"/>
    <w:rsid w:val="00305170"/>
    <w:rsid w:val="003062F3"/>
    <w:rsid w:val="00306774"/>
    <w:rsid w:val="003069F9"/>
    <w:rsid w:val="00306C08"/>
    <w:rsid w:val="0031052F"/>
    <w:rsid w:val="003111E6"/>
    <w:rsid w:val="00311911"/>
    <w:rsid w:val="00320044"/>
    <w:rsid w:val="003218F9"/>
    <w:rsid w:val="00322C72"/>
    <w:rsid w:val="00325026"/>
    <w:rsid w:val="003257EE"/>
    <w:rsid w:val="00331C07"/>
    <w:rsid w:val="00332A49"/>
    <w:rsid w:val="00332B47"/>
    <w:rsid w:val="00332FC6"/>
    <w:rsid w:val="003369C4"/>
    <w:rsid w:val="00340ADC"/>
    <w:rsid w:val="0034238D"/>
    <w:rsid w:val="00342B65"/>
    <w:rsid w:val="003442FE"/>
    <w:rsid w:val="003446AF"/>
    <w:rsid w:val="00344EFB"/>
    <w:rsid w:val="00347CB5"/>
    <w:rsid w:val="003504B9"/>
    <w:rsid w:val="003509BB"/>
    <w:rsid w:val="00352537"/>
    <w:rsid w:val="003550B8"/>
    <w:rsid w:val="00360D1A"/>
    <w:rsid w:val="0036132F"/>
    <w:rsid w:val="00361F2E"/>
    <w:rsid w:val="003622BC"/>
    <w:rsid w:val="003628A0"/>
    <w:rsid w:val="00365BC1"/>
    <w:rsid w:val="0037250E"/>
    <w:rsid w:val="003742DB"/>
    <w:rsid w:val="00375386"/>
    <w:rsid w:val="00376F87"/>
    <w:rsid w:val="00377A31"/>
    <w:rsid w:val="003800BA"/>
    <w:rsid w:val="003830C5"/>
    <w:rsid w:val="00386D19"/>
    <w:rsid w:val="00390837"/>
    <w:rsid w:val="003938FF"/>
    <w:rsid w:val="00393C27"/>
    <w:rsid w:val="00394968"/>
    <w:rsid w:val="0039715A"/>
    <w:rsid w:val="003A303D"/>
    <w:rsid w:val="003A74EC"/>
    <w:rsid w:val="003B17B5"/>
    <w:rsid w:val="003B1B5E"/>
    <w:rsid w:val="003B2741"/>
    <w:rsid w:val="003B36BF"/>
    <w:rsid w:val="003B3EB3"/>
    <w:rsid w:val="003B66D4"/>
    <w:rsid w:val="003C0429"/>
    <w:rsid w:val="003C19D1"/>
    <w:rsid w:val="003D02E3"/>
    <w:rsid w:val="003D1CF1"/>
    <w:rsid w:val="003D269A"/>
    <w:rsid w:val="003D2C7F"/>
    <w:rsid w:val="003E2835"/>
    <w:rsid w:val="003E307C"/>
    <w:rsid w:val="003E4061"/>
    <w:rsid w:val="003E498E"/>
    <w:rsid w:val="003E4DEB"/>
    <w:rsid w:val="003E7C28"/>
    <w:rsid w:val="003F0196"/>
    <w:rsid w:val="003F16DE"/>
    <w:rsid w:val="003F4A4F"/>
    <w:rsid w:val="003F78A0"/>
    <w:rsid w:val="0040315B"/>
    <w:rsid w:val="004056AF"/>
    <w:rsid w:val="00407173"/>
    <w:rsid w:val="00416925"/>
    <w:rsid w:val="00420FDB"/>
    <w:rsid w:val="00421CB4"/>
    <w:rsid w:val="004228BB"/>
    <w:rsid w:val="00423964"/>
    <w:rsid w:val="004259EF"/>
    <w:rsid w:val="00425D75"/>
    <w:rsid w:val="004267EA"/>
    <w:rsid w:val="0043354D"/>
    <w:rsid w:val="004344BF"/>
    <w:rsid w:val="00435B24"/>
    <w:rsid w:val="004370BE"/>
    <w:rsid w:val="0044038C"/>
    <w:rsid w:val="00442968"/>
    <w:rsid w:val="0044453A"/>
    <w:rsid w:val="004468BB"/>
    <w:rsid w:val="00447F20"/>
    <w:rsid w:val="00452DA7"/>
    <w:rsid w:val="00456BEB"/>
    <w:rsid w:val="004570FA"/>
    <w:rsid w:val="00461532"/>
    <w:rsid w:val="00464D5F"/>
    <w:rsid w:val="00464F98"/>
    <w:rsid w:val="0047298A"/>
    <w:rsid w:val="004742F4"/>
    <w:rsid w:val="004819ED"/>
    <w:rsid w:val="00483035"/>
    <w:rsid w:val="0048376B"/>
    <w:rsid w:val="00485731"/>
    <w:rsid w:val="00486103"/>
    <w:rsid w:val="00486BDF"/>
    <w:rsid w:val="004870CA"/>
    <w:rsid w:val="0049192D"/>
    <w:rsid w:val="00492B3A"/>
    <w:rsid w:val="0049315D"/>
    <w:rsid w:val="00493760"/>
    <w:rsid w:val="004A47A3"/>
    <w:rsid w:val="004A58F2"/>
    <w:rsid w:val="004A5ADA"/>
    <w:rsid w:val="004A73EB"/>
    <w:rsid w:val="004B1CCD"/>
    <w:rsid w:val="004B351E"/>
    <w:rsid w:val="004B45FA"/>
    <w:rsid w:val="004B4BF7"/>
    <w:rsid w:val="004B5860"/>
    <w:rsid w:val="004B67C1"/>
    <w:rsid w:val="004B7A42"/>
    <w:rsid w:val="004C1DCD"/>
    <w:rsid w:val="004C20A7"/>
    <w:rsid w:val="004C6CAB"/>
    <w:rsid w:val="004D2086"/>
    <w:rsid w:val="004D3C0C"/>
    <w:rsid w:val="004D6FD2"/>
    <w:rsid w:val="004D7490"/>
    <w:rsid w:val="004E1292"/>
    <w:rsid w:val="004E270D"/>
    <w:rsid w:val="004E29B5"/>
    <w:rsid w:val="004E3263"/>
    <w:rsid w:val="004E6799"/>
    <w:rsid w:val="004E6EF0"/>
    <w:rsid w:val="005037DE"/>
    <w:rsid w:val="005058D1"/>
    <w:rsid w:val="005102F7"/>
    <w:rsid w:val="005114E5"/>
    <w:rsid w:val="00511D4C"/>
    <w:rsid w:val="00511DE7"/>
    <w:rsid w:val="0051640C"/>
    <w:rsid w:val="005174DB"/>
    <w:rsid w:val="00520037"/>
    <w:rsid w:val="00521265"/>
    <w:rsid w:val="00522BC7"/>
    <w:rsid w:val="0052322A"/>
    <w:rsid w:val="00523E09"/>
    <w:rsid w:val="005256CE"/>
    <w:rsid w:val="00531F70"/>
    <w:rsid w:val="00532118"/>
    <w:rsid w:val="005325A3"/>
    <w:rsid w:val="00532EE1"/>
    <w:rsid w:val="0053668D"/>
    <w:rsid w:val="00544D53"/>
    <w:rsid w:val="0055053E"/>
    <w:rsid w:val="0055619B"/>
    <w:rsid w:val="00557334"/>
    <w:rsid w:val="00565B75"/>
    <w:rsid w:val="0056714C"/>
    <w:rsid w:val="005675E2"/>
    <w:rsid w:val="00571451"/>
    <w:rsid w:val="00571568"/>
    <w:rsid w:val="00576EF0"/>
    <w:rsid w:val="00577AF6"/>
    <w:rsid w:val="00577B6F"/>
    <w:rsid w:val="00577DF7"/>
    <w:rsid w:val="0058019B"/>
    <w:rsid w:val="00581F64"/>
    <w:rsid w:val="00582D0D"/>
    <w:rsid w:val="00583183"/>
    <w:rsid w:val="005840BE"/>
    <w:rsid w:val="00585EA3"/>
    <w:rsid w:val="00586577"/>
    <w:rsid w:val="0059500A"/>
    <w:rsid w:val="005A61B6"/>
    <w:rsid w:val="005A6840"/>
    <w:rsid w:val="005B1A43"/>
    <w:rsid w:val="005B3619"/>
    <w:rsid w:val="005B4095"/>
    <w:rsid w:val="005B40E4"/>
    <w:rsid w:val="005B50F1"/>
    <w:rsid w:val="005B59F1"/>
    <w:rsid w:val="005B7728"/>
    <w:rsid w:val="005C0EAB"/>
    <w:rsid w:val="005C0FF8"/>
    <w:rsid w:val="005C244C"/>
    <w:rsid w:val="005C50C2"/>
    <w:rsid w:val="005C5D00"/>
    <w:rsid w:val="005C74C5"/>
    <w:rsid w:val="005D458F"/>
    <w:rsid w:val="005D76BA"/>
    <w:rsid w:val="005E01E0"/>
    <w:rsid w:val="005E0379"/>
    <w:rsid w:val="005E1E1A"/>
    <w:rsid w:val="005E242A"/>
    <w:rsid w:val="005E40A4"/>
    <w:rsid w:val="005E5F99"/>
    <w:rsid w:val="005F05F9"/>
    <w:rsid w:val="005F099E"/>
    <w:rsid w:val="005F0AAA"/>
    <w:rsid w:val="005F1CF9"/>
    <w:rsid w:val="005F44A3"/>
    <w:rsid w:val="005F4E20"/>
    <w:rsid w:val="005F7482"/>
    <w:rsid w:val="00602976"/>
    <w:rsid w:val="00603352"/>
    <w:rsid w:val="00605284"/>
    <w:rsid w:val="0060607D"/>
    <w:rsid w:val="00606888"/>
    <w:rsid w:val="00606EA1"/>
    <w:rsid w:val="00607405"/>
    <w:rsid w:val="00617657"/>
    <w:rsid w:val="00620076"/>
    <w:rsid w:val="00623558"/>
    <w:rsid w:val="0062391C"/>
    <w:rsid w:val="00625D57"/>
    <w:rsid w:val="0062702E"/>
    <w:rsid w:val="00633490"/>
    <w:rsid w:val="006367CF"/>
    <w:rsid w:val="00640CC1"/>
    <w:rsid w:val="00642064"/>
    <w:rsid w:val="006421F3"/>
    <w:rsid w:val="00642BA3"/>
    <w:rsid w:val="00647CD3"/>
    <w:rsid w:val="00655EB0"/>
    <w:rsid w:val="006560EA"/>
    <w:rsid w:val="00657E90"/>
    <w:rsid w:val="00663AE1"/>
    <w:rsid w:val="00664FD4"/>
    <w:rsid w:val="0066508D"/>
    <w:rsid w:val="00665E02"/>
    <w:rsid w:val="00667B93"/>
    <w:rsid w:val="00670E94"/>
    <w:rsid w:val="00671574"/>
    <w:rsid w:val="00682069"/>
    <w:rsid w:val="006847E0"/>
    <w:rsid w:val="00685D81"/>
    <w:rsid w:val="00685DA1"/>
    <w:rsid w:val="0068627D"/>
    <w:rsid w:val="006873B2"/>
    <w:rsid w:val="00687796"/>
    <w:rsid w:val="00687FDB"/>
    <w:rsid w:val="00690BC5"/>
    <w:rsid w:val="006947EF"/>
    <w:rsid w:val="0069505C"/>
    <w:rsid w:val="00695CB8"/>
    <w:rsid w:val="006A3DA8"/>
    <w:rsid w:val="006A43F2"/>
    <w:rsid w:val="006A7E64"/>
    <w:rsid w:val="006B0B6D"/>
    <w:rsid w:val="006B0E11"/>
    <w:rsid w:val="006B20E7"/>
    <w:rsid w:val="006B511D"/>
    <w:rsid w:val="006B6132"/>
    <w:rsid w:val="006B7DC8"/>
    <w:rsid w:val="006C13B9"/>
    <w:rsid w:val="006C1B87"/>
    <w:rsid w:val="006C2718"/>
    <w:rsid w:val="006C5797"/>
    <w:rsid w:val="006C5BBA"/>
    <w:rsid w:val="006C77AE"/>
    <w:rsid w:val="006C7D40"/>
    <w:rsid w:val="006D06DD"/>
    <w:rsid w:val="006D1232"/>
    <w:rsid w:val="006D18ED"/>
    <w:rsid w:val="006D1FA5"/>
    <w:rsid w:val="006D221C"/>
    <w:rsid w:val="006D482E"/>
    <w:rsid w:val="006D4E58"/>
    <w:rsid w:val="006D712C"/>
    <w:rsid w:val="006D7A19"/>
    <w:rsid w:val="006E28E9"/>
    <w:rsid w:val="006E2956"/>
    <w:rsid w:val="006E4A54"/>
    <w:rsid w:val="006E5111"/>
    <w:rsid w:val="006E727F"/>
    <w:rsid w:val="006F60F6"/>
    <w:rsid w:val="006F756E"/>
    <w:rsid w:val="006F7AAE"/>
    <w:rsid w:val="007005A6"/>
    <w:rsid w:val="00703FDE"/>
    <w:rsid w:val="00706C71"/>
    <w:rsid w:val="00707B92"/>
    <w:rsid w:val="00710266"/>
    <w:rsid w:val="00711D47"/>
    <w:rsid w:val="00714E11"/>
    <w:rsid w:val="00715491"/>
    <w:rsid w:val="00715A09"/>
    <w:rsid w:val="007169CD"/>
    <w:rsid w:val="00717F20"/>
    <w:rsid w:val="007223A2"/>
    <w:rsid w:val="00722C89"/>
    <w:rsid w:val="007265C6"/>
    <w:rsid w:val="00727011"/>
    <w:rsid w:val="00727A8F"/>
    <w:rsid w:val="0073088C"/>
    <w:rsid w:val="00730B08"/>
    <w:rsid w:val="007351E5"/>
    <w:rsid w:val="00735DFE"/>
    <w:rsid w:val="007364E0"/>
    <w:rsid w:val="00736CDB"/>
    <w:rsid w:val="00737496"/>
    <w:rsid w:val="00741C0C"/>
    <w:rsid w:val="00745146"/>
    <w:rsid w:val="0074528E"/>
    <w:rsid w:val="00746557"/>
    <w:rsid w:val="00746EC2"/>
    <w:rsid w:val="00750EC4"/>
    <w:rsid w:val="00754805"/>
    <w:rsid w:val="007558CE"/>
    <w:rsid w:val="007569BA"/>
    <w:rsid w:val="007576A2"/>
    <w:rsid w:val="00757794"/>
    <w:rsid w:val="0076686F"/>
    <w:rsid w:val="00767F9B"/>
    <w:rsid w:val="0077099E"/>
    <w:rsid w:val="0077196B"/>
    <w:rsid w:val="00772233"/>
    <w:rsid w:val="00773557"/>
    <w:rsid w:val="007756A6"/>
    <w:rsid w:val="00775C09"/>
    <w:rsid w:val="00780D1D"/>
    <w:rsid w:val="00781834"/>
    <w:rsid w:val="00781B7B"/>
    <w:rsid w:val="0078290D"/>
    <w:rsid w:val="007841EF"/>
    <w:rsid w:val="00785905"/>
    <w:rsid w:val="00787DE3"/>
    <w:rsid w:val="00796071"/>
    <w:rsid w:val="00797425"/>
    <w:rsid w:val="007A34A8"/>
    <w:rsid w:val="007A4240"/>
    <w:rsid w:val="007A5145"/>
    <w:rsid w:val="007A617D"/>
    <w:rsid w:val="007A6BB2"/>
    <w:rsid w:val="007A7F7E"/>
    <w:rsid w:val="007B0DC5"/>
    <w:rsid w:val="007B1BFA"/>
    <w:rsid w:val="007B1E41"/>
    <w:rsid w:val="007B1F09"/>
    <w:rsid w:val="007B2BC2"/>
    <w:rsid w:val="007B3344"/>
    <w:rsid w:val="007B48F1"/>
    <w:rsid w:val="007B5EA3"/>
    <w:rsid w:val="007B7A13"/>
    <w:rsid w:val="007B7E42"/>
    <w:rsid w:val="007B7E5B"/>
    <w:rsid w:val="007C2395"/>
    <w:rsid w:val="007C3C6C"/>
    <w:rsid w:val="007D3A79"/>
    <w:rsid w:val="007D3ABB"/>
    <w:rsid w:val="007D3EEE"/>
    <w:rsid w:val="007D448C"/>
    <w:rsid w:val="007E051C"/>
    <w:rsid w:val="007E26FB"/>
    <w:rsid w:val="007E3853"/>
    <w:rsid w:val="007E4B43"/>
    <w:rsid w:val="007F10CC"/>
    <w:rsid w:val="007F1E02"/>
    <w:rsid w:val="007F3138"/>
    <w:rsid w:val="007F45CE"/>
    <w:rsid w:val="007F6FB0"/>
    <w:rsid w:val="007F6FC4"/>
    <w:rsid w:val="007F7A5E"/>
    <w:rsid w:val="0080312F"/>
    <w:rsid w:val="00803598"/>
    <w:rsid w:val="00806314"/>
    <w:rsid w:val="0081328B"/>
    <w:rsid w:val="00814B2A"/>
    <w:rsid w:val="00815F3A"/>
    <w:rsid w:val="0081759E"/>
    <w:rsid w:val="00825BA4"/>
    <w:rsid w:val="00830E6F"/>
    <w:rsid w:val="008322F4"/>
    <w:rsid w:val="00836586"/>
    <w:rsid w:val="00840F9D"/>
    <w:rsid w:val="008422BE"/>
    <w:rsid w:val="00844CEB"/>
    <w:rsid w:val="00846091"/>
    <w:rsid w:val="008547F9"/>
    <w:rsid w:val="00854F11"/>
    <w:rsid w:val="00857BFB"/>
    <w:rsid w:val="00857CA9"/>
    <w:rsid w:val="00863C1C"/>
    <w:rsid w:val="00864C84"/>
    <w:rsid w:val="008669FE"/>
    <w:rsid w:val="00866F23"/>
    <w:rsid w:val="00867D05"/>
    <w:rsid w:val="00870386"/>
    <w:rsid w:val="00870A5F"/>
    <w:rsid w:val="0087100F"/>
    <w:rsid w:val="008720D0"/>
    <w:rsid w:val="008757C7"/>
    <w:rsid w:val="00875D8F"/>
    <w:rsid w:val="0087639C"/>
    <w:rsid w:val="00882DA0"/>
    <w:rsid w:val="00884EB5"/>
    <w:rsid w:val="00885B82"/>
    <w:rsid w:val="0088702A"/>
    <w:rsid w:val="00891E98"/>
    <w:rsid w:val="00892587"/>
    <w:rsid w:val="0089663C"/>
    <w:rsid w:val="0089685C"/>
    <w:rsid w:val="008A1C3D"/>
    <w:rsid w:val="008A6F14"/>
    <w:rsid w:val="008A7D07"/>
    <w:rsid w:val="008B35C1"/>
    <w:rsid w:val="008B3E3A"/>
    <w:rsid w:val="008B4D62"/>
    <w:rsid w:val="008B5A6E"/>
    <w:rsid w:val="008B7A65"/>
    <w:rsid w:val="008C18EF"/>
    <w:rsid w:val="008C3707"/>
    <w:rsid w:val="008C38FD"/>
    <w:rsid w:val="008C7D28"/>
    <w:rsid w:val="008D045C"/>
    <w:rsid w:val="008D2144"/>
    <w:rsid w:val="008D5F02"/>
    <w:rsid w:val="008D6118"/>
    <w:rsid w:val="008D64A9"/>
    <w:rsid w:val="008D65A7"/>
    <w:rsid w:val="008D6CEC"/>
    <w:rsid w:val="008E3B17"/>
    <w:rsid w:val="008E7117"/>
    <w:rsid w:val="008E7E62"/>
    <w:rsid w:val="008F0ED6"/>
    <w:rsid w:val="008F7428"/>
    <w:rsid w:val="00905305"/>
    <w:rsid w:val="009054F8"/>
    <w:rsid w:val="00913C53"/>
    <w:rsid w:val="00915516"/>
    <w:rsid w:val="00915FE6"/>
    <w:rsid w:val="009179F9"/>
    <w:rsid w:val="009206CC"/>
    <w:rsid w:val="0092171E"/>
    <w:rsid w:val="0092460E"/>
    <w:rsid w:val="0092643F"/>
    <w:rsid w:val="0093131B"/>
    <w:rsid w:val="00932718"/>
    <w:rsid w:val="009347A7"/>
    <w:rsid w:val="0093487F"/>
    <w:rsid w:val="0093645C"/>
    <w:rsid w:val="00940424"/>
    <w:rsid w:val="0094077D"/>
    <w:rsid w:val="00940A22"/>
    <w:rsid w:val="009437C9"/>
    <w:rsid w:val="00946FCF"/>
    <w:rsid w:val="0094700D"/>
    <w:rsid w:val="0095044F"/>
    <w:rsid w:val="00951D41"/>
    <w:rsid w:val="00954027"/>
    <w:rsid w:val="00956308"/>
    <w:rsid w:val="0096276D"/>
    <w:rsid w:val="00963240"/>
    <w:rsid w:val="00964B8A"/>
    <w:rsid w:val="00966D5B"/>
    <w:rsid w:val="00970F27"/>
    <w:rsid w:val="009720EF"/>
    <w:rsid w:val="00975E2B"/>
    <w:rsid w:val="00976169"/>
    <w:rsid w:val="0098072E"/>
    <w:rsid w:val="00983755"/>
    <w:rsid w:val="0098501C"/>
    <w:rsid w:val="0099001A"/>
    <w:rsid w:val="00993A24"/>
    <w:rsid w:val="00996458"/>
    <w:rsid w:val="009965C2"/>
    <w:rsid w:val="009A4AE1"/>
    <w:rsid w:val="009A603A"/>
    <w:rsid w:val="009A77FF"/>
    <w:rsid w:val="009A789F"/>
    <w:rsid w:val="009A7EDE"/>
    <w:rsid w:val="009B3617"/>
    <w:rsid w:val="009B3E46"/>
    <w:rsid w:val="009B5D35"/>
    <w:rsid w:val="009B694A"/>
    <w:rsid w:val="009B6CDD"/>
    <w:rsid w:val="009C372E"/>
    <w:rsid w:val="009C48AD"/>
    <w:rsid w:val="009C5103"/>
    <w:rsid w:val="009D091F"/>
    <w:rsid w:val="009D0F89"/>
    <w:rsid w:val="009D3B12"/>
    <w:rsid w:val="009D469E"/>
    <w:rsid w:val="009D5D3B"/>
    <w:rsid w:val="009D67CC"/>
    <w:rsid w:val="009E348A"/>
    <w:rsid w:val="009E53E9"/>
    <w:rsid w:val="009F1EF5"/>
    <w:rsid w:val="009F3A68"/>
    <w:rsid w:val="009F609A"/>
    <w:rsid w:val="009F650C"/>
    <w:rsid w:val="009F6847"/>
    <w:rsid w:val="00A0040E"/>
    <w:rsid w:val="00A00691"/>
    <w:rsid w:val="00A00B3E"/>
    <w:rsid w:val="00A032C6"/>
    <w:rsid w:val="00A03BD0"/>
    <w:rsid w:val="00A03E57"/>
    <w:rsid w:val="00A043A7"/>
    <w:rsid w:val="00A04A56"/>
    <w:rsid w:val="00A06F71"/>
    <w:rsid w:val="00A108D1"/>
    <w:rsid w:val="00A14F22"/>
    <w:rsid w:val="00A16295"/>
    <w:rsid w:val="00A16A72"/>
    <w:rsid w:val="00A17833"/>
    <w:rsid w:val="00A2299E"/>
    <w:rsid w:val="00A26022"/>
    <w:rsid w:val="00A3032F"/>
    <w:rsid w:val="00A30A23"/>
    <w:rsid w:val="00A31151"/>
    <w:rsid w:val="00A31839"/>
    <w:rsid w:val="00A33977"/>
    <w:rsid w:val="00A33DBF"/>
    <w:rsid w:val="00A3472E"/>
    <w:rsid w:val="00A34B03"/>
    <w:rsid w:val="00A35D7F"/>
    <w:rsid w:val="00A41573"/>
    <w:rsid w:val="00A433B5"/>
    <w:rsid w:val="00A43941"/>
    <w:rsid w:val="00A4410F"/>
    <w:rsid w:val="00A501E4"/>
    <w:rsid w:val="00A5154D"/>
    <w:rsid w:val="00A51E71"/>
    <w:rsid w:val="00A52D2C"/>
    <w:rsid w:val="00A5303A"/>
    <w:rsid w:val="00A5465E"/>
    <w:rsid w:val="00A54CB4"/>
    <w:rsid w:val="00A55481"/>
    <w:rsid w:val="00A55760"/>
    <w:rsid w:val="00A623E6"/>
    <w:rsid w:val="00A637DC"/>
    <w:rsid w:val="00A639AD"/>
    <w:rsid w:val="00A65436"/>
    <w:rsid w:val="00A6551E"/>
    <w:rsid w:val="00A6769E"/>
    <w:rsid w:val="00A70E70"/>
    <w:rsid w:val="00A73584"/>
    <w:rsid w:val="00A80280"/>
    <w:rsid w:val="00A81EE1"/>
    <w:rsid w:val="00A878D9"/>
    <w:rsid w:val="00A90EDC"/>
    <w:rsid w:val="00A95A52"/>
    <w:rsid w:val="00A96DBC"/>
    <w:rsid w:val="00AA2923"/>
    <w:rsid w:val="00AA4828"/>
    <w:rsid w:val="00AA49AC"/>
    <w:rsid w:val="00AA62B6"/>
    <w:rsid w:val="00AA63CF"/>
    <w:rsid w:val="00AA7CBC"/>
    <w:rsid w:val="00AB0A03"/>
    <w:rsid w:val="00AB3BCD"/>
    <w:rsid w:val="00AB408E"/>
    <w:rsid w:val="00AB5B2A"/>
    <w:rsid w:val="00AB5D6B"/>
    <w:rsid w:val="00AB6F20"/>
    <w:rsid w:val="00AC06F2"/>
    <w:rsid w:val="00AC0795"/>
    <w:rsid w:val="00AC6A99"/>
    <w:rsid w:val="00AC783D"/>
    <w:rsid w:val="00AC7BD6"/>
    <w:rsid w:val="00AD0324"/>
    <w:rsid w:val="00AD60D9"/>
    <w:rsid w:val="00AE2262"/>
    <w:rsid w:val="00AE2A9A"/>
    <w:rsid w:val="00AE37C9"/>
    <w:rsid w:val="00AE4B4D"/>
    <w:rsid w:val="00AE5E1E"/>
    <w:rsid w:val="00AE5FB0"/>
    <w:rsid w:val="00AE7FDE"/>
    <w:rsid w:val="00AF0399"/>
    <w:rsid w:val="00AF389A"/>
    <w:rsid w:val="00AF4152"/>
    <w:rsid w:val="00AF450E"/>
    <w:rsid w:val="00AF58FC"/>
    <w:rsid w:val="00B00368"/>
    <w:rsid w:val="00B01999"/>
    <w:rsid w:val="00B06227"/>
    <w:rsid w:val="00B06246"/>
    <w:rsid w:val="00B16065"/>
    <w:rsid w:val="00B168D7"/>
    <w:rsid w:val="00B16F40"/>
    <w:rsid w:val="00B17577"/>
    <w:rsid w:val="00B20D55"/>
    <w:rsid w:val="00B23F50"/>
    <w:rsid w:val="00B249F9"/>
    <w:rsid w:val="00B25DEA"/>
    <w:rsid w:val="00B26E65"/>
    <w:rsid w:val="00B27D23"/>
    <w:rsid w:val="00B301BE"/>
    <w:rsid w:val="00B3098E"/>
    <w:rsid w:val="00B345E0"/>
    <w:rsid w:val="00B3682B"/>
    <w:rsid w:val="00B4269D"/>
    <w:rsid w:val="00B4321C"/>
    <w:rsid w:val="00B4557C"/>
    <w:rsid w:val="00B46360"/>
    <w:rsid w:val="00B474AE"/>
    <w:rsid w:val="00B5054F"/>
    <w:rsid w:val="00B5196C"/>
    <w:rsid w:val="00B555E2"/>
    <w:rsid w:val="00B6185B"/>
    <w:rsid w:val="00B633C6"/>
    <w:rsid w:val="00B644C2"/>
    <w:rsid w:val="00B71AB7"/>
    <w:rsid w:val="00B75D88"/>
    <w:rsid w:val="00B76F52"/>
    <w:rsid w:val="00B77228"/>
    <w:rsid w:val="00B8157A"/>
    <w:rsid w:val="00B83101"/>
    <w:rsid w:val="00B85484"/>
    <w:rsid w:val="00B9352D"/>
    <w:rsid w:val="00B9457C"/>
    <w:rsid w:val="00B96518"/>
    <w:rsid w:val="00B97006"/>
    <w:rsid w:val="00B97197"/>
    <w:rsid w:val="00BA2746"/>
    <w:rsid w:val="00BA3374"/>
    <w:rsid w:val="00BA4D40"/>
    <w:rsid w:val="00BB07BC"/>
    <w:rsid w:val="00BB2C74"/>
    <w:rsid w:val="00BB5641"/>
    <w:rsid w:val="00BB7052"/>
    <w:rsid w:val="00BC1D97"/>
    <w:rsid w:val="00BC224B"/>
    <w:rsid w:val="00BC25FD"/>
    <w:rsid w:val="00BC34CA"/>
    <w:rsid w:val="00BC3E1C"/>
    <w:rsid w:val="00BC43E8"/>
    <w:rsid w:val="00BC49B9"/>
    <w:rsid w:val="00BD0999"/>
    <w:rsid w:val="00BD300C"/>
    <w:rsid w:val="00BD396D"/>
    <w:rsid w:val="00BD65F1"/>
    <w:rsid w:val="00BD6612"/>
    <w:rsid w:val="00BD76AA"/>
    <w:rsid w:val="00BE04FF"/>
    <w:rsid w:val="00BE7330"/>
    <w:rsid w:val="00BF240B"/>
    <w:rsid w:val="00BF2F6C"/>
    <w:rsid w:val="00BF43D0"/>
    <w:rsid w:val="00BF6D06"/>
    <w:rsid w:val="00BF7CA8"/>
    <w:rsid w:val="00C003EC"/>
    <w:rsid w:val="00C0469A"/>
    <w:rsid w:val="00C04BCB"/>
    <w:rsid w:val="00C05C65"/>
    <w:rsid w:val="00C12523"/>
    <w:rsid w:val="00C12CE4"/>
    <w:rsid w:val="00C15199"/>
    <w:rsid w:val="00C1560A"/>
    <w:rsid w:val="00C164E7"/>
    <w:rsid w:val="00C22D61"/>
    <w:rsid w:val="00C24914"/>
    <w:rsid w:val="00C265D0"/>
    <w:rsid w:val="00C26909"/>
    <w:rsid w:val="00C27A57"/>
    <w:rsid w:val="00C3317C"/>
    <w:rsid w:val="00C40015"/>
    <w:rsid w:val="00C41246"/>
    <w:rsid w:val="00C42F3A"/>
    <w:rsid w:val="00C446B0"/>
    <w:rsid w:val="00C45DFC"/>
    <w:rsid w:val="00C465E4"/>
    <w:rsid w:val="00C50D60"/>
    <w:rsid w:val="00C51216"/>
    <w:rsid w:val="00C56F8C"/>
    <w:rsid w:val="00C62473"/>
    <w:rsid w:val="00C64886"/>
    <w:rsid w:val="00C64E9F"/>
    <w:rsid w:val="00C712FF"/>
    <w:rsid w:val="00C815EB"/>
    <w:rsid w:val="00C81965"/>
    <w:rsid w:val="00C81D71"/>
    <w:rsid w:val="00C823CF"/>
    <w:rsid w:val="00C847F4"/>
    <w:rsid w:val="00C85211"/>
    <w:rsid w:val="00C8550E"/>
    <w:rsid w:val="00C9361E"/>
    <w:rsid w:val="00C959AA"/>
    <w:rsid w:val="00C971F1"/>
    <w:rsid w:val="00CA0278"/>
    <w:rsid w:val="00CA0887"/>
    <w:rsid w:val="00CA0915"/>
    <w:rsid w:val="00CA2C06"/>
    <w:rsid w:val="00CA4486"/>
    <w:rsid w:val="00CA5F7E"/>
    <w:rsid w:val="00CA64CC"/>
    <w:rsid w:val="00CA7545"/>
    <w:rsid w:val="00CB3361"/>
    <w:rsid w:val="00CB5B34"/>
    <w:rsid w:val="00CB6711"/>
    <w:rsid w:val="00CB6D77"/>
    <w:rsid w:val="00CC0A58"/>
    <w:rsid w:val="00CC3EB9"/>
    <w:rsid w:val="00CC403E"/>
    <w:rsid w:val="00CC74F1"/>
    <w:rsid w:val="00CD2969"/>
    <w:rsid w:val="00CD5400"/>
    <w:rsid w:val="00CD5DEF"/>
    <w:rsid w:val="00CE14D5"/>
    <w:rsid w:val="00CE526E"/>
    <w:rsid w:val="00CE6E47"/>
    <w:rsid w:val="00CF0491"/>
    <w:rsid w:val="00CF12FB"/>
    <w:rsid w:val="00CF4F54"/>
    <w:rsid w:val="00CF6117"/>
    <w:rsid w:val="00D0288B"/>
    <w:rsid w:val="00D04033"/>
    <w:rsid w:val="00D07506"/>
    <w:rsid w:val="00D10408"/>
    <w:rsid w:val="00D1408D"/>
    <w:rsid w:val="00D16331"/>
    <w:rsid w:val="00D20F6F"/>
    <w:rsid w:val="00D21BCB"/>
    <w:rsid w:val="00D21CD6"/>
    <w:rsid w:val="00D23EFC"/>
    <w:rsid w:val="00D23FB0"/>
    <w:rsid w:val="00D245B1"/>
    <w:rsid w:val="00D24ED3"/>
    <w:rsid w:val="00D2519D"/>
    <w:rsid w:val="00D25968"/>
    <w:rsid w:val="00D27EE0"/>
    <w:rsid w:val="00D30B88"/>
    <w:rsid w:val="00D32D16"/>
    <w:rsid w:val="00D3517B"/>
    <w:rsid w:val="00D361F7"/>
    <w:rsid w:val="00D36CBF"/>
    <w:rsid w:val="00D36F72"/>
    <w:rsid w:val="00D46DB1"/>
    <w:rsid w:val="00D5189C"/>
    <w:rsid w:val="00D52027"/>
    <w:rsid w:val="00D546C9"/>
    <w:rsid w:val="00D54936"/>
    <w:rsid w:val="00D55192"/>
    <w:rsid w:val="00D5713D"/>
    <w:rsid w:val="00D61DB4"/>
    <w:rsid w:val="00D633AD"/>
    <w:rsid w:val="00D63710"/>
    <w:rsid w:val="00D66551"/>
    <w:rsid w:val="00D72747"/>
    <w:rsid w:val="00D73D0C"/>
    <w:rsid w:val="00D74AAF"/>
    <w:rsid w:val="00D75D6D"/>
    <w:rsid w:val="00D829B7"/>
    <w:rsid w:val="00D90990"/>
    <w:rsid w:val="00D91048"/>
    <w:rsid w:val="00D92E0C"/>
    <w:rsid w:val="00D93CCC"/>
    <w:rsid w:val="00D95406"/>
    <w:rsid w:val="00D96D2B"/>
    <w:rsid w:val="00D96DC7"/>
    <w:rsid w:val="00D96EEB"/>
    <w:rsid w:val="00DA11A6"/>
    <w:rsid w:val="00DA36E8"/>
    <w:rsid w:val="00DA6EA3"/>
    <w:rsid w:val="00DA7F2E"/>
    <w:rsid w:val="00DB43D6"/>
    <w:rsid w:val="00DB4EFE"/>
    <w:rsid w:val="00DB5BC9"/>
    <w:rsid w:val="00DB607A"/>
    <w:rsid w:val="00DC3F31"/>
    <w:rsid w:val="00DC7825"/>
    <w:rsid w:val="00DD13AF"/>
    <w:rsid w:val="00DD1A1E"/>
    <w:rsid w:val="00DD1BD2"/>
    <w:rsid w:val="00DD246A"/>
    <w:rsid w:val="00DD325E"/>
    <w:rsid w:val="00DD33FE"/>
    <w:rsid w:val="00DD3518"/>
    <w:rsid w:val="00DD3A77"/>
    <w:rsid w:val="00DD7F44"/>
    <w:rsid w:val="00DE018E"/>
    <w:rsid w:val="00DE2497"/>
    <w:rsid w:val="00DE2BDA"/>
    <w:rsid w:val="00DE4FEA"/>
    <w:rsid w:val="00DE5788"/>
    <w:rsid w:val="00DE6B94"/>
    <w:rsid w:val="00DF173D"/>
    <w:rsid w:val="00DF42B4"/>
    <w:rsid w:val="00E03D7B"/>
    <w:rsid w:val="00E0725A"/>
    <w:rsid w:val="00E07483"/>
    <w:rsid w:val="00E077C6"/>
    <w:rsid w:val="00E07A65"/>
    <w:rsid w:val="00E24A1B"/>
    <w:rsid w:val="00E313F4"/>
    <w:rsid w:val="00E3142F"/>
    <w:rsid w:val="00E31DA9"/>
    <w:rsid w:val="00E3281B"/>
    <w:rsid w:val="00E33369"/>
    <w:rsid w:val="00E33B2E"/>
    <w:rsid w:val="00E34767"/>
    <w:rsid w:val="00E34F4C"/>
    <w:rsid w:val="00E37827"/>
    <w:rsid w:val="00E37AD2"/>
    <w:rsid w:val="00E40428"/>
    <w:rsid w:val="00E416AA"/>
    <w:rsid w:val="00E4342B"/>
    <w:rsid w:val="00E45938"/>
    <w:rsid w:val="00E45B5F"/>
    <w:rsid w:val="00E47770"/>
    <w:rsid w:val="00E47A71"/>
    <w:rsid w:val="00E47DE2"/>
    <w:rsid w:val="00E565EC"/>
    <w:rsid w:val="00E62257"/>
    <w:rsid w:val="00E6292C"/>
    <w:rsid w:val="00E62E43"/>
    <w:rsid w:val="00E63478"/>
    <w:rsid w:val="00E665DB"/>
    <w:rsid w:val="00E7035C"/>
    <w:rsid w:val="00E7194E"/>
    <w:rsid w:val="00E751BB"/>
    <w:rsid w:val="00E751CA"/>
    <w:rsid w:val="00E76A16"/>
    <w:rsid w:val="00E77112"/>
    <w:rsid w:val="00E77281"/>
    <w:rsid w:val="00E870E3"/>
    <w:rsid w:val="00E910D5"/>
    <w:rsid w:val="00E92256"/>
    <w:rsid w:val="00E938A8"/>
    <w:rsid w:val="00E93C9A"/>
    <w:rsid w:val="00E955EA"/>
    <w:rsid w:val="00EA5221"/>
    <w:rsid w:val="00EB12C6"/>
    <w:rsid w:val="00EB3DCF"/>
    <w:rsid w:val="00EB5CBE"/>
    <w:rsid w:val="00EC485A"/>
    <w:rsid w:val="00EC76A1"/>
    <w:rsid w:val="00ED16DB"/>
    <w:rsid w:val="00ED283A"/>
    <w:rsid w:val="00ED3D3A"/>
    <w:rsid w:val="00ED690E"/>
    <w:rsid w:val="00ED7097"/>
    <w:rsid w:val="00EE30F9"/>
    <w:rsid w:val="00EE4AFE"/>
    <w:rsid w:val="00EE501A"/>
    <w:rsid w:val="00EF02D3"/>
    <w:rsid w:val="00EF0565"/>
    <w:rsid w:val="00EF1077"/>
    <w:rsid w:val="00EF4963"/>
    <w:rsid w:val="00EF4F4C"/>
    <w:rsid w:val="00EF612F"/>
    <w:rsid w:val="00F01BF3"/>
    <w:rsid w:val="00F042A0"/>
    <w:rsid w:val="00F043CE"/>
    <w:rsid w:val="00F055A5"/>
    <w:rsid w:val="00F072C5"/>
    <w:rsid w:val="00F07E09"/>
    <w:rsid w:val="00F10C58"/>
    <w:rsid w:val="00F11F97"/>
    <w:rsid w:val="00F13F09"/>
    <w:rsid w:val="00F16916"/>
    <w:rsid w:val="00F228D1"/>
    <w:rsid w:val="00F26CBD"/>
    <w:rsid w:val="00F30FD9"/>
    <w:rsid w:val="00F34B8D"/>
    <w:rsid w:val="00F35A36"/>
    <w:rsid w:val="00F378B9"/>
    <w:rsid w:val="00F40947"/>
    <w:rsid w:val="00F41F36"/>
    <w:rsid w:val="00F51DB9"/>
    <w:rsid w:val="00F53A3D"/>
    <w:rsid w:val="00F53E5E"/>
    <w:rsid w:val="00F55319"/>
    <w:rsid w:val="00F57E53"/>
    <w:rsid w:val="00F618A4"/>
    <w:rsid w:val="00F65586"/>
    <w:rsid w:val="00F66402"/>
    <w:rsid w:val="00F67B07"/>
    <w:rsid w:val="00F7096E"/>
    <w:rsid w:val="00F7310D"/>
    <w:rsid w:val="00F73333"/>
    <w:rsid w:val="00F74F4F"/>
    <w:rsid w:val="00F750B9"/>
    <w:rsid w:val="00F77CD8"/>
    <w:rsid w:val="00F8428A"/>
    <w:rsid w:val="00F85628"/>
    <w:rsid w:val="00F873D7"/>
    <w:rsid w:val="00F9033B"/>
    <w:rsid w:val="00F90944"/>
    <w:rsid w:val="00F94F32"/>
    <w:rsid w:val="00F95D60"/>
    <w:rsid w:val="00FA1988"/>
    <w:rsid w:val="00FA1A8F"/>
    <w:rsid w:val="00FA1D84"/>
    <w:rsid w:val="00FA23D7"/>
    <w:rsid w:val="00FA2B38"/>
    <w:rsid w:val="00FA4419"/>
    <w:rsid w:val="00FA7EEB"/>
    <w:rsid w:val="00FB0456"/>
    <w:rsid w:val="00FB20B9"/>
    <w:rsid w:val="00FB301B"/>
    <w:rsid w:val="00FB64C6"/>
    <w:rsid w:val="00FB6C88"/>
    <w:rsid w:val="00FC2F4B"/>
    <w:rsid w:val="00FC3809"/>
    <w:rsid w:val="00FC3D39"/>
    <w:rsid w:val="00FC4A7B"/>
    <w:rsid w:val="00FC4AA3"/>
    <w:rsid w:val="00FC5379"/>
    <w:rsid w:val="00FC7AD6"/>
    <w:rsid w:val="00FD1CEE"/>
    <w:rsid w:val="00FD1EEB"/>
    <w:rsid w:val="00FD26F1"/>
    <w:rsid w:val="00FD3B95"/>
    <w:rsid w:val="00FD5FC3"/>
    <w:rsid w:val="00FD625E"/>
    <w:rsid w:val="00FE192C"/>
    <w:rsid w:val="00FE5E54"/>
    <w:rsid w:val="00FF365C"/>
    <w:rsid w:val="00FF3C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31C9A"/>
  <w15:docId w15:val="{670A4260-1BA9-4648-8760-641F6112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774"/>
    <w:rPr>
      <w:sz w:val="24"/>
      <w:szCs w:val="24"/>
      <w:lang w:val="ro-RO" w:eastAsia="ro-RO"/>
    </w:rPr>
  </w:style>
  <w:style w:type="paragraph" w:styleId="Heading1">
    <w:name w:val="heading 1"/>
    <w:basedOn w:val="Normal"/>
    <w:next w:val="Normal"/>
    <w:qFormat/>
    <w:rsid w:val="00306774"/>
    <w:pPr>
      <w:keepNext/>
      <w:spacing w:line="360" w:lineRule="auto"/>
      <w:jc w:val="center"/>
      <w:outlineLvl w:val="0"/>
    </w:pPr>
    <w:rPr>
      <w:sz w:val="20"/>
      <w:u w:val="single"/>
      <w:lang w:val="en-US" w:eastAsia="en-US"/>
    </w:rPr>
  </w:style>
  <w:style w:type="paragraph" w:styleId="Heading3">
    <w:name w:val="heading 3"/>
    <w:basedOn w:val="Normal"/>
    <w:next w:val="Normal"/>
    <w:qFormat/>
    <w:rsid w:val="00306774"/>
    <w:pPr>
      <w:keepNext/>
      <w:jc w:val="center"/>
      <w:outlineLvl w:val="2"/>
    </w:pPr>
    <w:rPr>
      <w:b/>
      <w:bCs/>
      <w:sz w:val="20"/>
      <w:lang w:eastAsia="en-US"/>
    </w:rPr>
  </w:style>
  <w:style w:type="paragraph" w:styleId="Heading4">
    <w:name w:val="heading 4"/>
    <w:basedOn w:val="Normal"/>
    <w:next w:val="Normal"/>
    <w:qFormat/>
    <w:rsid w:val="00306774"/>
    <w:pPr>
      <w:keepNext/>
      <w:jc w:val="center"/>
      <w:outlineLvl w:val="3"/>
    </w:pPr>
    <w:rPr>
      <w:b/>
      <w:bCs/>
      <w:iCs/>
      <w:sz w:val="28"/>
      <w:szCs w:val="20"/>
    </w:rPr>
  </w:style>
  <w:style w:type="paragraph" w:styleId="Heading5">
    <w:name w:val="heading 5"/>
    <w:basedOn w:val="Normal"/>
    <w:next w:val="Normal"/>
    <w:qFormat/>
    <w:rsid w:val="0030677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06774"/>
    <w:rPr>
      <w:color w:val="0000FF"/>
      <w:u w:val="single"/>
    </w:rPr>
  </w:style>
  <w:style w:type="paragraph" w:styleId="BodyText">
    <w:name w:val="Body Text"/>
    <w:basedOn w:val="Normal"/>
    <w:link w:val="BodyTextChar"/>
    <w:rsid w:val="00306774"/>
    <w:pPr>
      <w:jc w:val="both"/>
    </w:pPr>
    <w:rPr>
      <w:sz w:val="28"/>
    </w:rPr>
  </w:style>
  <w:style w:type="paragraph" w:styleId="BodyTextIndent">
    <w:name w:val="Body Text Indent"/>
    <w:basedOn w:val="Normal"/>
    <w:rsid w:val="00306774"/>
    <w:pPr>
      <w:ind w:left="360" w:firstLine="1080"/>
    </w:pPr>
  </w:style>
  <w:style w:type="paragraph" w:styleId="BodyTextIndent2">
    <w:name w:val="Body Text Indent 2"/>
    <w:basedOn w:val="Normal"/>
    <w:link w:val="BodyTextIndent2Char"/>
    <w:rsid w:val="00306774"/>
    <w:pPr>
      <w:spacing w:line="360" w:lineRule="auto"/>
      <w:ind w:firstLine="708"/>
    </w:pPr>
  </w:style>
  <w:style w:type="paragraph" w:styleId="BodyTextIndent3">
    <w:name w:val="Body Text Indent 3"/>
    <w:basedOn w:val="Normal"/>
    <w:rsid w:val="00306774"/>
    <w:pPr>
      <w:spacing w:line="360" w:lineRule="auto"/>
      <w:ind w:firstLine="708"/>
      <w:jc w:val="both"/>
    </w:pPr>
  </w:style>
  <w:style w:type="paragraph" w:styleId="BalloonText">
    <w:name w:val="Balloon Text"/>
    <w:basedOn w:val="Normal"/>
    <w:semiHidden/>
    <w:rsid w:val="00306774"/>
    <w:rPr>
      <w:rFonts w:ascii="Tahoma" w:hAnsi="Tahoma" w:cs="Tahoma"/>
      <w:sz w:val="16"/>
      <w:szCs w:val="16"/>
    </w:rPr>
  </w:style>
  <w:style w:type="character" w:styleId="Strong">
    <w:name w:val="Strong"/>
    <w:uiPriority w:val="22"/>
    <w:qFormat/>
    <w:rsid w:val="009A603A"/>
    <w:rPr>
      <w:b/>
      <w:bCs/>
    </w:rPr>
  </w:style>
  <w:style w:type="character" w:customStyle="1" w:styleId="BodyTextIndent2Char">
    <w:name w:val="Body Text Indent 2 Char"/>
    <w:link w:val="BodyTextIndent2"/>
    <w:rsid w:val="002131E7"/>
    <w:rPr>
      <w:sz w:val="24"/>
      <w:szCs w:val="24"/>
      <w:lang w:val="ro-RO" w:eastAsia="ro-RO"/>
    </w:rPr>
  </w:style>
  <w:style w:type="paragraph" w:styleId="ListParagraph">
    <w:name w:val="List Paragraph"/>
    <w:basedOn w:val="Normal"/>
    <w:qFormat/>
    <w:rsid w:val="00C50D60"/>
    <w:pPr>
      <w:spacing w:after="200" w:line="276" w:lineRule="auto"/>
      <w:ind w:left="720"/>
      <w:contextualSpacing/>
    </w:pPr>
    <w:rPr>
      <w:rFonts w:ascii="Calibri" w:eastAsia="Calibri" w:hAnsi="Calibri"/>
      <w:sz w:val="22"/>
      <w:szCs w:val="22"/>
      <w:lang w:val="en-US" w:eastAsia="en-US"/>
    </w:rPr>
  </w:style>
  <w:style w:type="character" w:customStyle="1" w:styleId="BodyTextChar">
    <w:name w:val="Body Text Char"/>
    <w:link w:val="BodyText"/>
    <w:rsid w:val="00C64886"/>
    <w:rPr>
      <w:sz w:val="28"/>
      <w:szCs w:val="24"/>
      <w:lang w:val="ro-RO" w:eastAsia="ro-RO"/>
    </w:rPr>
  </w:style>
  <w:style w:type="paragraph" w:styleId="Header">
    <w:name w:val="header"/>
    <w:basedOn w:val="Normal"/>
    <w:link w:val="HeaderChar"/>
    <w:rsid w:val="00133716"/>
    <w:pPr>
      <w:tabs>
        <w:tab w:val="center" w:pos="4703"/>
        <w:tab w:val="right" w:pos="9406"/>
      </w:tabs>
    </w:pPr>
  </w:style>
  <w:style w:type="character" w:customStyle="1" w:styleId="HeaderChar">
    <w:name w:val="Header Char"/>
    <w:basedOn w:val="DefaultParagraphFont"/>
    <w:link w:val="Header"/>
    <w:rsid w:val="00133716"/>
    <w:rPr>
      <w:sz w:val="24"/>
      <w:szCs w:val="24"/>
      <w:lang w:val="ro-RO" w:eastAsia="ro-RO"/>
    </w:rPr>
  </w:style>
  <w:style w:type="paragraph" w:styleId="Footer">
    <w:name w:val="footer"/>
    <w:basedOn w:val="Normal"/>
    <w:link w:val="FooterChar"/>
    <w:uiPriority w:val="99"/>
    <w:rsid w:val="00133716"/>
    <w:pPr>
      <w:tabs>
        <w:tab w:val="center" w:pos="4703"/>
        <w:tab w:val="right" w:pos="9406"/>
      </w:tabs>
    </w:pPr>
  </w:style>
  <w:style w:type="character" w:customStyle="1" w:styleId="FooterChar">
    <w:name w:val="Footer Char"/>
    <w:basedOn w:val="DefaultParagraphFont"/>
    <w:link w:val="Footer"/>
    <w:uiPriority w:val="99"/>
    <w:rsid w:val="00133716"/>
    <w:rPr>
      <w:sz w:val="24"/>
      <w:szCs w:val="24"/>
      <w:lang w:val="ro-RO" w:eastAsia="ro-RO"/>
    </w:rPr>
  </w:style>
  <w:style w:type="paragraph" w:styleId="NormalWeb">
    <w:name w:val="Normal (Web)"/>
    <w:basedOn w:val="Normal"/>
    <w:uiPriority w:val="99"/>
    <w:unhideWhenUsed/>
    <w:rsid w:val="0049192D"/>
    <w:pPr>
      <w:spacing w:before="100" w:beforeAutospacing="1" w:after="100" w:afterAutospacing="1"/>
    </w:pPr>
    <w:rPr>
      <w:lang w:val="en-US" w:eastAsia="en-US"/>
    </w:rPr>
  </w:style>
  <w:style w:type="character" w:customStyle="1" w:styleId="MeniuneNerezolvat1">
    <w:name w:val="Mențiune Nerezolvat1"/>
    <w:basedOn w:val="DefaultParagraphFont"/>
    <w:uiPriority w:val="99"/>
    <w:semiHidden/>
    <w:unhideWhenUsed/>
    <w:rsid w:val="00AA7CBC"/>
    <w:rPr>
      <w:color w:val="808080"/>
      <w:shd w:val="clear" w:color="auto" w:fill="E6E6E6"/>
    </w:rPr>
  </w:style>
  <w:style w:type="table" w:styleId="TableGrid">
    <w:name w:val="Table Grid"/>
    <w:basedOn w:val="TableNormal"/>
    <w:rsid w:val="009F1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B7DC8"/>
    <w:rPr>
      <w:sz w:val="24"/>
      <w:szCs w:val="24"/>
      <w:lang w:val="ro-RO" w:eastAsia="ro-RO"/>
    </w:rPr>
  </w:style>
  <w:style w:type="paragraph" w:styleId="HTMLPreformatted">
    <w:name w:val="HTML Preformatted"/>
    <w:basedOn w:val="Normal"/>
    <w:link w:val="HTMLPreformattedChar"/>
    <w:uiPriority w:val="99"/>
    <w:unhideWhenUsed/>
    <w:rsid w:val="009B6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B6CDD"/>
    <w:rPr>
      <w:rFonts w:ascii="Courier New" w:hAnsi="Courier New" w:cs="Courier New"/>
      <w:lang w:val="ro-RO" w:eastAsia="ro-RO"/>
    </w:rPr>
  </w:style>
  <w:style w:type="character" w:customStyle="1" w:styleId="l5def2">
    <w:name w:val="l5def2"/>
    <w:basedOn w:val="DefaultParagraphFont"/>
    <w:rsid w:val="00ED16DB"/>
    <w:rPr>
      <w:rFonts w:ascii="Arial" w:hAnsi="Arial" w:cs="Arial" w:hint="default"/>
      <w:color w:val="000000"/>
      <w:sz w:val="26"/>
      <w:szCs w:val="26"/>
    </w:rPr>
  </w:style>
  <w:style w:type="character" w:customStyle="1" w:styleId="l5def3">
    <w:name w:val="l5def3"/>
    <w:basedOn w:val="DefaultParagraphFont"/>
    <w:rsid w:val="00ED16DB"/>
    <w:rPr>
      <w:rFonts w:ascii="Arial" w:hAnsi="Arial" w:cs="Arial" w:hint="default"/>
      <w:color w:val="000000"/>
      <w:sz w:val="26"/>
      <w:szCs w:val="26"/>
    </w:rPr>
  </w:style>
  <w:style w:type="character" w:customStyle="1" w:styleId="l5def4">
    <w:name w:val="l5def4"/>
    <w:basedOn w:val="DefaultParagraphFont"/>
    <w:rsid w:val="00ED16DB"/>
    <w:rPr>
      <w:rFonts w:ascii="Arial" w:hAnsi="Arial" w:cs="Arial" w:hint="default"/>
      <w:color w:val="000000"/>
      <w:sz w:val="26"/>
      <w:szCs w:val="26"/>
    </w:rPr>
  </w:style>
  <w:style w:type="character" w:customStyle="1" w:styleId="l5def5">
    <w:name w:val="l5def5"/>
    <w:basedOn w:val="DefaultParagraphFont"/>
    <w:rsid w:val="000315FD"/>
    <w:rPr>
      <w:rFonts w:ascii="Arial" w:hAnsi="Arial" w:cs="Arial" w:hint="default"/>
      <w:color w:val="000000"/>
      <w:sz w:val="26"/>
      <w:szCs w:val="26"/>
    </w:rPr>
  </w:style>
  <w:style w:type="character" w:customStyle="1" w:styleId="l5def6">
    <w:name w:val="l5def6"/>
    <w:basedOn w:val="DefaultParagraphFont"/>
    <w:rsid w:val="000315FD"/>
    <w:rPr>
      <w:rFonts w:ascii="Arial" w:hAnsi="Arial" w:cs="Arial" w:hint="default"/>
      <w:color w:val="000000"/>
      <w:sz w:val="26"/>
      <w:szCs w:val="26"/>
    </w:rPr>
  </w:style>
  <w:style w:type="character" w:customStyle="1" w:styleId="l5def7">
    <w:name w:val="l5def7"/>
    <w:basedOn w:val="DefaultParagraphFont"/>
    <w:rsid w:val="000315FD"/>
    <w:rPr>
      <w:rFonts w:ascii="Arial" w:hAnsi="Arial" w:cs="Arial" w:hint="default"/>
      <w:color w:val="000000"/>
      <w:sz w:val="26"/>
      <w:szCs w:val="26"/>
    </w:rPr>
  </w:style>
  <w:style w:type="character" w:customStyle="1" w:styleId="l5def8">
    <w:name w:val="l5def8"/>
    <w:basedOn w:val="DefaultParagraphFont"/>
    <w:rsid w:val="000315FD"/>
    <w:rPr>
      <w:rFonts w:ascii="Arial" w:hAnsi="Arial" w:cs="Arial" w:hint="default"/>
      <w:color w:val="000000"/>
      <w:sz w:val="26"/>
      <w:szCs w:val="26"/>
    </w:rPr>
  </w:style>
  <w:style w:type="character" w:customStyle="1" w:styleId="l5def9">
    <w:name w:val="l5def9"/>
    <w:basedOn w:val="DefaultParagraphFont"/>
    <w:rsid w:val="000315FD"/>
    <w:rPr>
      <w:rFonts w:ascii="Arial" w:hAnsi="Arial" w:cs="Arial" w:hint="default"/>
      <w:color w:val="000000"/>
      <w:sz w:val="26"/>
      <w:szCs w:val="26"/>
    </w:rPr>
  </w:style>
  <w:style w:type="character" w:customStyle="1" w:styleId="l5def10">
    <w:name w:val="l5def10"/>
    <w:basedOn w:val="DefaultParagraphFont"/>
    <w:rsid w:val="000315FD"/>
    <w:rPr>
      <w:rFonts w:ascii="Arial" w:hAnsi="Arial" w:cs="Arial" w:hint="default"/>
      <w:color w:val="000000"/>
      <w:sz w:val="26"/>
      <w:szCs w:val="26"/>
    </w:rPr>
  </w:style>
  <w:style w:type="paragraph" w:customStyle="1" w:styleId="DefaultText">
    <w:name w:val="Default Text"/>
    <w:basedOn w:val="Normal"/>
    <w:uiPriority w:val="6"/>
    <w:rsid w:val="00A108D1"/>
    <w:rPr>
      <w:noProof/>
      <w:szCs w:val="20"/>
      <w:lang w:val="en-US" w:eastAsia="en-US"/>
    </w:rPr>
  </w:style>
  <w:style w:type="paragraph" w:customStyle="1" w:styleId="BodyTextIndent21">
    <w:name w:val="Body Text Indent 21"/>
    <w:basedOn w:val="Normal"/>
    <w:uiPriority w:val="6"/>
    <w:rsid w:val="00B555E2"/>
    <w:pPr>
      <w:suppressAutoHyphens/>
      <w:ind w:left="317"/>
      <w:jc w:val="both"/>
    </w:pPr>
    <w:rPr>
      <w:rFonts w:ascii="TimesRomanR" w:hAnsi="TimesRomanR" w:cs="TimesRomanR"/>
      <w:szCs w:val="20"/>
      <w:lang w:val="en-GB" w:eastAsia="zh-CN"/>
    </w:rPr>
  </w:style>
  <w:style w:type="character" w:customStyle="1" w:styleId="l5def1">
    <w:name w:val="l5def1"/>
    <w:basedOn w:val="DefaultParagraphFont"/>
    <w:rsid w:val="00DB5BC9"/>
    <w:rPr>
      <w:rFonts w:ascii="Arial" w:hAnsi="Arial" w:cs="Arial"/>
      <w:color w:val="000000"/>
      <w:sz w:val="26"/>
      <w:szCs w:val="26"/>
    </w:rPr>
  </w:style>
  <w:style w:type="character" w:styleId="UnresolvedMention">
    <w:name w:val="Unresolved Mention"/>
    <w:basedOn w:val="DefaultParagraphFont"/>
    <w:uiPriority w:val="99"/>
    <w:semiHidden/>
    <w:unhideWhenUsed/>
    <w:rsid w:val="000B6B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51434">
      <w:bodyDiv w:val="1"/>
      <w:marLeft w:val="0"/>
      <w:marRight w:val="0"/>
      <w:marTop w:val="0"/>
      <w:marBottom w:val="0"/>
      <w:divBdr>
        <w:top w:val="none" w:sz="0" w:space="0" w:color="auto"/>
        <w:left w:val="none" w:sz="0" w:space="0" w:color="auto"/>
        <w:bottom w:val="none" w:sz="0" w:space="0" w:color="auto"/>
        <w:right w:val="none" w:sz="0" w:space="0" w:color="auto"/>
      </w:divBdr>
      <w:divsChild>
        <w:div w:id="1750228118">
          <w:marLeft w:val="0"/>
          <w:marRight w:val="0"/>
          <w:marTop w:val="0"/>
          <w:marBottom w:val="0"/>
          <w:divBdr>
            <w:top w:val="none" w:sz="0" w:space="0" w:color="auto"/>
            <w:left w:val="none" w:sz="0" w:space="0" w:color="auto"/>
            <w:bottom w:val="none" w:sz="0" w:space="0" w:color="auto"/>
            <w:right w:val="none" w:sz="0" w:space="0" w:color="auto"/>
          </w:divBdr>
          <w:divsChild>
            <w:div w:id="1365979669">
              <w:marLeft w:val="0"/>
              <w:marRight w:val="0"/>
              <w:marTop w:val="0"/>
              <w:marBottom w:val="0"/>
              <w:divBdr>
                <w:top w:val="none" w:sz="0" w:space="0" w:color="auto"/>
                <w:left w:val="none" w:sz="0" w:space="0" w:color="auto"/>
                <w:bottom w:val="none" w:sz="0" w:space="0" w:color="auto"/>
                <w:right w:val="none" w:sz="0" w:space="0" w:color="auto"/>
              </w:divBdr>
              <w:divsChild>
                <w:div w:id="89618313">
                  <w:marLeft w:val="0"/>
                  <w:marRight w:val="0"/>
                  <w:marTop w:val="0"/>
                  <w:marBottom w:val="0"/>
                  <w:divBdr>
                    <w:top w:val="none" w:sz="0" w:space="0" w:color="auto"/>
                    <w:left w:val="none" w:sz="0" w:space="0" w:color="auto"/>
                    <w:bottom w:val="none" w:sz="0" w:space="0" w:color="auto"/>
                    <w:right w:val="none" w:sz="0" w:space="0" w:color="auto"/>
                  </w:divBdr>
                </w:div>
                <w:div w:id="183134324">
                  <w:marLeft w:val="0"/>
                  <w:marRight w:val="0"/>
                  <w:marTop w:val="0"/>
                  <w:marBottom w:val="0"/>
                  <w:divBdr>
                    <w:top w:val="none" w:sz="0" w:space="0" w:color="auto"/>
                    <w:left w:val="none" w:sz="0" w:space="0" w:color="auto"/>
                    <w:bottom w:val="none" w:sz="0" w:space="0" w:color="auto"/>
                    <w:right w:val="none" w:sz="0" w:space="0" w:color="auto"/>
                  </w:divBdr>
                </w:div>
                <w:div w:id="218589510">
                  <w:marLeft w:val="0"/>
                  <w:marRight w:val="0"/>
                  <w:marTop w:val="0"/>
                  <w:marBottom w:val="0"/>
                  <w:divBdr>
                    <w:top w:val="none" w:sz="0" w:space="0" w:color="auto"/>
                    <w:left w:val="none" w:sz="0" w:space="0" w:color="auto"/>
                    <w:bottom w:val="none" w:sz="0" w:space="0" w:color="auto"/>
                    <w:right w:val="none" w:sz="0" w:space="0" w:color="auto"/>
                  </w:divBdr>
                </w:div>
                <w:div w:id="346686315">
                  <w:marLeft w:val="0"/>
                  <w:marRight w:val="0"/>
                  <w:marTop w:val="0"/>
                  <w:marBottom w:val="0"/>
                  <w:divBdr>
                    <w:top w:val="none" w:sz="0" w:space="0" w:color="auto"/>
                    <w:left w:val="none" w:sz="0" w:space="0" w:color="auto"/>
                    <w:bottom w:val="none" w:sz="0" w:space="0" w:color="auto"/>
                    <w:right w:val="none" w:sz="0" w:space="0" w:color="auto"/>
                  </w:divBdr>
                </w:div>
                <w:div w:id="415787680">
                  <w:marLeft w:val="0"/>
                  <w:marRight w:val="0"/>
                  <w:marTop w:val="0"/>
                  <w:marBottom w:val="0"/>
                  <w:divBdr>
                    <w:top w:val="none" w:sz="0" w:space="0" w:color="auto"/>
                    <w:left w:val="none" w:sz="0" w:space="0" w:color="auto"/>
                    <w:bottom w:val="none" w:sz="0" w:space="0" w:color="auto"/>
                    <w:right w:val="none" w:sz="0" w:space="0" w:color="auto"/>
                  </w:divBdr>
                </w:div>
                <w:div w:id="421488790">
                  <w:marLeft w:val="0"/>
                  <w:marRight w:val="0"/>
                  <w:marTop w:val="0"/>
                  <w:marBottom w:val="0"/>
                  <w:divBdr>
                    <w:top w:val="none" w:sz="0" w:space="0" w:color="auto"/>
                    <w:left w:val="none" w:sz="0" w:space="0" w:color="auto"/>
                    <w:bottom w:val="none" w:sz="0" w:space="0" w:color="auto"/>
                    <w:right w:val="none" w:sz="0" w:space="0" w:color="auto"/>
                  </w:divBdr>
                </w:div>
                <w:div w:id="422266804">
                  <w:marLeft w:val="0"/>
                  <w:marRight w:val="0"/>
                  <w:marTop w:val="0"/>
                  <w:marBottom w:val="0"/>
                  <w:divBdr>
                    <w:top w:val="none" w:sz="0" w:space="0" w:color="auto"/>
                    <w:left w:val="none" w:sz="0" w:space="0" w:color="auto"/>
                    <w:bottom w:val="none" w:sz="0" w:space="0" w:color="auto"/>
                    <w:right w:val="none" w:sz="0" w:space="0" w:color="auto"/>
                  </w:divBdr>
                </w:div>
                <w:div w:id="487523451">
                  <w:marLeft w:val="0"/>
                  <w:marRight w:val="0"/>
                  <w:marTop w:val="0"/>
                  <w:marBottom w:val="0"/>
                  <w:divBdr>
                    <w:top w:val="none" w:sz="0" w:space="0" w:color="auto"/>
                    <w:left w:val="none" w:sz="0" w:space="0" w:color="auto"/>
                    <w:bottom w:val="none" w:sz="0" w:space="0" w:color="auto"/>
                    <w:right w:val="none" w:sz="0" w:space="0" w:color="auto"/>
                  </w:divBdr>
                </w:div>
                <w:div w:id="514154606">
                  <w:marLeft w:val="0"/>
                  <w:marRight w:val="0"/>
                  <w:marTop w:val="0"/>
                  <w:marBottom w:val="0"/>
                  <w:divBdr>
                    <w:top w:val="none" w:sz="0" w:space="0" w:color="auto"/>
                    <w:left w:val="none" w:sz="0" w:space="0" w:color="auto"/>
                    <w:bottom w:val="none" w:sz="0" w:space="0" w:color="auto"/>
                    <w:right w:val="none" w:sz="0" w:space="0" w:color="auto"/>
                  </w:divBdr>
                </w:div>
                <w:div w:id="618799123">
                  <w:marLeft w:val="0"/>
                  <w:marRight w:val="0"/>
                  <w:marTop w:val="0"/>
                  <w:marBottom w:val="0"/>
                  <w:divBdr>
                    <w:top w:val="none" w:sz="0" w:space="0" w:color="auto"/>
                    <w:left w:val="none" w:sz="0" w:space="0" w:color="auto"/>
                    <w:bottom w:val="none" w:sz="0" w:space="0" w:color="auto"/>
                    <w:right w:val="none" w:sz="0" w:space="0" w:color="auto"/>
                  </w:divBdr>
                </w:div>
                <w:div w:id="693262828">
                  <w:marLeft w:val="0"/>
                  <w:marRight w:val="0"/>
                  <w:marTop w:val="0"/>
                  <w:marBottom w:val="0"/>
                  <w:divBdr>
                    <w:top w:val="none" w:sz="0" w:space="0" w:color="auto"/>
                    <w:left w:val="none" w:sz="0" w:space="0" w:color="auto"/>
                    <w:bottom w:val="none" w:sz="0" w:space="0" w:color="auto"/>
                    <w:right w:val="none" w:sz="0" w:space="0" w:color="auto"/>
                  </w:divBdr>
                </w:div>
                <w:div w:id="876772461">
                  <w:marLeft w:val="0"/>
                  <w:marRight w:val="0"/>
                  <w:marTop w:val="0"/>
                  <w:marBottom w:val="0"/>
                  <w:divBdr>
                    <w:top w:val="none" w:sz="0" w:space="0" w:color="auto"/>
                    <w:left w:val="none" w:sz="0" w:space="0" w:color="auto"/>
                    <w:bottom w:val="none" w:sz="0" w:space="0" w:color="auto"/>
                    <w:right w:val="none" w:sz="0" w:space="0" w:color="auto"/>
                  </w:divBdr>
                </w:div>
                <w:div w:id="893277944">
                  <w:marLeft w:val="0"/>
                  <w:marRight w:val="0"/>
                  <w:marTop w:val="0"/>
                  <w:marBottom w:val="0"/>
                  <w:divBdr>
                    <w:top w:val="none" w:sz="0" w:space="0" w:color="auto"/>
                    <w:left w:val="none" w:sz="0" w:space="0" w:color="auto"/>
                    <w:bottom w:val="none" w:sz="0" w:space="0" w:color="auto"/>
                    <w:right w:val="none" w:sz="0" w:space="0" w:color="auto"/>
                  </w:divBdr>
                </w:div>
                <w:div w:id="925577938">
                  <w:marLeft w:val="0"/>
                  <w:marRight w:val="0"/>
                  <w:marTop w:val="0"/>
                  <w:marBottom w:val="0"/>
                  <w:divBdr>
                    <w:top w:val="none" w:sz="0" w:space="0" w:color="auto"/>
                    <w:left w:val="none" w:sz="0" w:space="0" w:color="auto"/>
                    <w:bottom w:val="none" w:sz="0" w:space="0" w:color="auto"/>
                    <w:right w:val="none" w:sz="0" w:space="0" w:color="auto"/>
                  </w:divBdr>
                </w:div>
                <w:div w:id="990058542">
                  <w:marLeft w:val="0"/>
                  <w:marRight w:val="0"/>
                  <w:marTop w:val="0"/>
                  <w:marBottom w:val="0"/>
                  <w:divBdr>
                    <w:top w:val="none" w:sz="0" w:space="0" w:color="auto"/>
                    <w:left w:val="none" w:sz="0" w:space="0" w:color="auto"/>
                    <w:bottom w:val="none" w:sz="0" w:space="0" w:color="auto"/>
                    <w:right w:val="none" w:sz="0" w:space="0" w:color="auto"/>
                  </w:divBdr>
                </w:div>
                <w:div w:id="1009679762">
                  <w:marLeft w:val="0"/>
                  <w:marRight w:val="0"/>
                  <w:marTop w:val="0"/>
                  <w:marBottom w:val="0"/>
                  <w:divBdr>
                    <w:top w:val="none" w:sz="0" w:space="0" w:color="auto"/>
                    <w:left w:val="none" w:sz="0" w:space="0" w:color="auto"/>
                    <w:bottom w:val="none" w:sz="0" w:space="0" w:color="auto"/>
                    <w:right w:val="none" w:sz="0" w:space="0" w:color="auto"/>
                  </w:divBdr>
                </w:div>
                <w:div w:id="1041711215">
                  <w:marLeft w:val="0"/>
                  <w:marRight w:val="0"/>
                  <w:marTop w:val="0"/>
                  <w:marBottom w:val="0"/>
                  <w:divBdr>
                    <w:top w:val="none" w:sz="0" w:space="0" w:color="auto"/>
                    <w:left w:val="none" w:sz="0" w:space="0" w:color="auto"/>
                    <w:bottom w:val="none" w:sz="0" w:space="0" w:color="auto"/>
                    <w:right w:val="none" w:sz="0" w:space="0" w:color="auto"/>
                  </w:divBdr>
                </w:div>
                <w:div w:id="1041905267">
                  <w:marLeft w:val="0"/>
                  <w:marRight w:val="0"/>
                  <w:marTop w:val="0"/>
                  <w:marBottom w:val="0"/>
                  <w:divBdr>
                    <w:top w:val="none" w:sz="0" w:space="0" w:color="auto"/>
                    <w:left w:val="none" w:sz="0" w:space="0" w:color="auto"/>
                    <w:bottom w:val="none" w:sz="0" w:space="0" w:color="auto"/>
                    <w:right w:val="none" w:sz="0" w:space="0" w:color="auto"/>
                  </w:divBdr>
                </w:div>
                <w:div w:id="1137723178">
                  <w:marLeft w:val="0"/>
                  <w:marRight w:val="0"/>
                  <w:marTop w:val="0"/>
                  <w:marBottom w:val="0"/>
                  <w:divBdr>
                    <w:top w:val="none" w:sz="0" w:space="0" w:color="auto"/>
                    <w:left w:val="none" w:sz="0" w:space="0" w:color="auto"/>
                    <w:bottom w:val="none" w:sz="0" w:space="0" w:color="auto"/>
                    <w:right w:val="none" w:sz="0" w:space="0" w:color="auto"/>
                  </w:divBdr>
                </w:div>
                <w:div w:id="1166095581">
                  <w:marLeft w:val="0"/>
                  <w:marRight w:val="0"/>
                  <w:marTop w:val="0"/>
                  <w:marBottom w:val="0"/>
                  <w:divBdr>
                    <w:top w:val="none" w:sz="0" w:space="0" w:color="auto"/>
                    <w:left w:val="none" w:sz="0" w:space="0" w:color="auto"/>
                    <w:bottom w:val="none" w:sz="0" w:space="0" w:color="auto"/>
                    <w:right w:val="none" w:sz="0" w:space="0" w:color="auto"/>
                  </w:divBdr>
                </w:div>
                <w:div w:id="1202471584">
                  <w:marLeft w:val="0"/>
                  <w:marRight w:val="0"/>
                  <w:marTop w:val="0"/>
                  <w:marBottom w:val="0"/>
                  <w:divBdr>
                    <w:top w:val="none" w:sz="0" w:space="0" w:color="auto"/>
                    <w:left w:val="none" w:sz="0" w:space="0" w:color="auto"/>
                    <w:bottom w:val="none" w:sz="0" w:space="0" w:color="auto"/>
                    <w:right w:val="none" w:sz="0" w:space="0" w:color="auto"/>
                  </w:divBdr>
                </w:div>
                <w:div w:id="1211529473">
                  <w:marLeft w:val="0"/>
                  <w:marRight w:val="0"/>
                  <w:marTop w:val="0"/>
                  <w:marBottom w:val="0"/>
                  <w:divBdr>
                    <w:top w:val="none" w:sz="0" w:space="0" w:color="auto"/>
                    <w:left w:val="none" w:sz="0" w:space="0" w:color="auto"/>
                    <w:bottom w:val="none" w:sz="0" w:space="0" w:color="auto"/>
                    <w:right w:val="none" w:sz="0" w:space="0" w:color="auto"/>
                  </w:divBdr>
                </w:div>
                <w:div w:id="1218280765">
                  <w:marLeft w:val="0"/>
                  <w:marRight w:val="0"/>
                  <w:marTop w:val="0"/>
                  <w:marBottom w:val="0"/>
                  <w:divBdr>
                    <w:top w:val="none" w:sz="0" w:space="0" w:color="auto"/>
                    <w:left w:val="none" w:sz="0" w:space="0" w:color="auto"/>
                    <w:bottom w:val="none" w:sz="0" w:space="0" w:color="auto"/>
                    <w:right w:val="none" w:sz="0" w:space="0" w:color="auto"/>
                  </w:divBdr>
                </w:div>
                <w:div w:id="1269854760">
                  <w:marLeft w:val="0"/>
                  <w:marRight w:val="0"/>
                  <w:marTop w:val="0"/>
                  <w:marBottom w:val="0"/>
                  <w:divBdr>
                    <w:top w:val="none" w:sz="0" w:space="0" w:color="auto"/>
                    <w:left w:val="none" w:sz="0" w:space="0" w:color="auto"/>
                    <w:bottom w:val="none" w:sz="0" w:space="0" w:color="auto"/>
                    <w:right w:val="none" w:sz="0" w:space="0" w:color="auto"/>
                  </w:divBdr>
                </w:div>
                <w:div w:id="1330208653">
                  <w:marLeft w:val="0"/>
                  <w:marRight w:val="0"/>
                  <w:marTop w:val="0"/>
                  <w:marBottom w:val="0"/>
                  <w:divBdr>
                    <w:top w:val="none" w:sz="0" w:space="0" w:color="auto"/>
                    <w:left w:val="none" w:sz="0" w:space="0" w:color="auto"/>
                    <w:bottom w:val="none" w:sz="0" w:space="0" w:color="auto"/>
                    <w:right w:val="none" w:sz="0" w:space="0" w:color="auto"/>
                  </w:divBdr>
                </w:div>
                <w:div w:id="1576357438">
                  <w:marLeft w:val="0"/>
                  <w:marRight w:val="0"/>
                  <w:marTop w:val="0"/>
                  <w:marBottom w:val="0"/>
                  <w:divBdr>
                    <w:top w:val="none" w:sz="0" w:space="0" w:color="auto"/>
                    <w:left w:val="none" w:sz="0" w:space="0" w:color="auto"/>
                    <w:bottom w:val="none" w:sz="0" w:space="0" w:color="auto"/>
                    <w:right w:val="none" w:sz="0" w:space="0" w:color="auto"/>
                  </w:divBdr>
                </w:div>
                <w:div w:id="1620524105">
                  <w:marLeft w:val="0"/>
                  <w:marRight w:val="0"/>
                  <w:marTop w:val="0"/>
                  <w:marBottom w:val="0"/>
                  <w:divBdr>
                    <w:top w:val="none" w:sz="0" w:space="0" w:color="auto"/>
                    <w:left w:val="none" w:sz="0" w:space="0" w:color="auto"/>
                    <w:bottom w:val="none" w:sz="0" w:space="0" w:color="auto"/>
                    <w:right w:val="none" w:sz="0" w:space="0" w:color="auto"/>
                  </w:divBdr>
                </w:div>
                <w:div w:id="1672949334">
                  <w:marLeft w:val="0"/>
                  <w:marRight w:val="0"/>
                  <w:marTop w:val="0"/>
                  <w:marBottom w:val="0"/>
                  <w:divBdr>
                    <w:top w:val="none" w:sz="0" w:space="0" w:color="auto"/>
                    <w:left w:val="none" w:sz="0" w:space="0" w:color="auto"/>
                    <w:bottom w:val="none" w:sz="0" w:space="0" w:color="auto"/>
                    <w:right w:val="none" w:sz="0" w:space="0" w:color="auto"/>
                  </w:divBdr>
                </w:div>
                <w:div w:id="1683779217">
                  <w:marLeft w:val="0"/>
                  <w:marRight w:val="0"/>
                  <w:marTop w:val="0"/>
                  <w:marBottom w:val="0"/>
                  <w:divBdr>
                    <w:top w:val="none" w:sz="0" w:space="0" w:color="auto"/>
                    <w:left w:val="none" w:sz="0" w:space="0" w:color="auto"/>
                    <w:bottom w:val="none" w:sz="0" w:space="0" w:color="auto"/>
                    <w:right w:val="none" w:sz="0" w:space="0" w:color="auto"/>
                  </w:divBdr>
                </w:div>
                <w:div w:id="1689256513">
                  <w:marLeft w:val="0"/>
                  <w:marRight w:val="0"/>
                  <w:marTop w:val="0"/>
                  <w:marBottom w:val="0"/>
                  <w:divBdr>
                    <w:top w:val="none" w:sz="0" w:space="0" w:color="auto"/>
                    <w:left w:val="none" w:sz="0" w:space="0" w:color="auto"/>
                    <w:bottom w:val="none" w:sz="0" w:space="0" w:color="auto"/>
                    <w:right w:val="none" w:sz="0" w:space="0" w:color="auto"/>
                  </w:divBdr>
                </w:div>
                <w:div w:id="1750151566">
                  <w:marLeft w:val="0"/>
                  <w:marRight w:val="0"/>
                  <w:marTop w:val="0"/>
                  <w:marBottom w:val="0"/>
                  <w:divBdr>
                    <w:top w:val="none" w:sz="0" w:space="0" w:color="auto"/>
                    <w:left w:val="none" w:sz="0" w:space="0" w:color="auto"/>
                    <w:bottom w:val="none" w:sz="0" w:space="0" w:color="auto"/>
                    <w:right w:val="none" w:sz="0" w:space="0" w:color="auto"/>
                  </w:divBdr>
                </w:div>
                <w:div w:id="1768380040">
                  <w:marLeft w:val="0"/>
                  <w:marRight w:val="0"/>
                  <w:marTop w:val="0"/>
                  <w:marBottom w:val="0"/>
                  <w:divBdr>
                    <w:top w:val="none" w:sz="0" w:space="0" w:color="auto"/>
                    <w:left w:val="none" w:sz="0" w:space="0" w:color="auto"/>
                    <w:bottom w:val="none" w:sz="0" w:space="0" w:color="auto"/>
                    <w:right w:val="none" w:sz="0" w:space="0" w:color="auto"/>
                  </w:divBdr>
                </w:div>
                <w:div w:id="1914730945">
                  <w:marLeft w:val="0"/>
                  <w:marRight w:val="0"/>
                  <w:marTop w:val="0"/>
                  <w:marBottom w:val="0"/>
                  <w:divBdr>
                    <w:top w:val="none" w:sz="0" w:space="0" w:color="auto"/>
                    <w:left w:val="none" w:sz="0" w:space="0" w:color="auto"/>
                    <w:bottom w:val="none" w:sz="0" w:space="0" w:color="auto"/>
                    <w:right w:val="none" w:sz="0" w:space="0" w:color="auto"/>
                  </w:divBdr>
                </w:div>
                <w:div w:id="1926257195">
                  <w:marLeft w:val="0"/>
                  <w:marRight w:val="0"/>
                  <w:marTop w:val="0"/>
                  <w:marBottom w:val="0"/>
                  <w:divBdr>
                    <w:top w:val="none" w:sz="0" w:space="0" w:color="auto"/>
                    <w:left w:val="none" w:sz="0" w:space="0" w:color="auto"/>
                    <w:bottom w:val="none" w:sz="0" w:space="0" w:color="auto"/>
                    <w:right w:val="none" w:sz="0" w:space="0" w:color="auto"/>
                  </w:divBdr>
                </w:div>
                <w:div w:id="1961260230">
                  <w:marLeft w:val="0"/>
                  <w:marRight w:val="0"/>
                  <w:marTop w:val="0"/>
                  <w:marBottom w:val="0"/>
                  <w:divBdr>
                    <w:top w:val="none" w:sz="0" w:space="0" w:color="auto"/>
                    <w:left w:val="none" w:sz="0" w:space="0" w:color="auto"/>
                    <w:bottom w:val="none" w:sz="0" w:space="0" w:color="auto"/>
                    <w:right w:val="none" w:sz="0" w:space="0" w:color="auto"/>
                  </w:divBdr>
                </w:div>
                <w:div w:id="2001883424">
                  <w:marLeft w:val="0"/>
                  <w:marRight w:val="0"/>
                  <w:marTop w:val="0"/>
                  <w:marBottom w:val="0"/>
                  <w:divBdr>
                    <w:top w:val="none" w:sz="0" w:space="0" w:color="auto"/>
                    <w:left w:val="none" w:sz="0" w:space="0" w:color="auto"/>
                    <w:bottom w:val="none" w:sz="0" w:space="0" w:color="auto"/>
                    <w:right w:val="none" w:sz="0" w:space="0" w:color="auto"/>
                  </w:divBdr>
                </w:div>
                <w:div w:id="2008748419">
                  <w:marLeft w:val="0"/>
                  <w:marRight w:val="0"/>
                  <w:marTop w:val="0"/>
                  <w:marBottom w:val="0"/>
                  <w:divBdr>
                    <w:top w:val="none" w:sz="0" w:space="0" w:color="auto"/>
                    <w:left w:val="none" w:sz="0" w:space="0" w:color="auto"/>
                    <w:bottom w:val="none" w:sz="0" w:space="0" w:color="auto"/>
                    <w:right w:val="none" w:sz="0" w:space="0" w:color="auto"/>
                  </w:divBdr>
                </w:div>
                <w:div w:id="2088647037">
                  <w:marLeft w:val="0"/>
                  <w:marRight w:val="0"/>
                  <w:marTop w:val="0"/>
                  <w:marBottom w:val="0"/>
                  <w:divBdr>
                    <w:top w:val="none" w:sz="0" w:space="0" w:color="auto"/>
                    <w:left w:val="none" w:sz="0" w:space="0" w:color="auto"/>
                    <w:bottom w:val="none" w:sz="0" w:space="0" w:color="auto"/>
                    <w:right w:val="none" w:sz="0" w:space="0" w:color="auto"/>
                  </w:divBdr>
                </w:div>
                <w:div w:id="21233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70279">
      <w:bodyDiv w:val="1"/>
      <w:marLeft w:val="0"/>
      <w:marRight w:val="0"/>
      <w:marTop w:val="0"/>
      <w:marBottom w:val="0"/>
      <w:divBdr>
        <w:top w:val="none" w:sz="0" w:space="0" w:color="auto"/>
        <w:left w:val="none" w:sz="0" w:space="0" w:color="auto"/>
        <w:bottom w:val="none" w:sz="0" w:space="0" w:color="auto"/>
        <w:right w:val="none" w:sz="0" w:space="0" w:color="auto"/>
      </w:divBdr>
    </w:div>
    <w:div w:id="955402625">
      <w:bodyDiv w:val="1"/>
      <w:marLeft w:val="0"/>
      <w:marRight w:val="0"/>
      <w:marTop w:val="0"/>
      <w:marBottom w:val="0"/>
      <w:divBdr>
        <w:top w:val="none" w:sz="0" w:space="0" w:color="auto"/>
        <w:left w:val="none" w:sz="0" w:space="0" w:color="auto"/>
        <w:bottom w:val="none" w:sz="0" w:space="0" w:color="auto"/>
        <w:right w:val="none" w:sz="0" w:space="0" w:color="auto"/>
      </w:divBdr>
    </w:div>
    <w:div w:id="1060978903">
      <w:bodyDiv w:val="1"/>
      <w:marLeft w:val="0"/>
      <w:marRight w:val="0"/>
      <w:marTop w:val="0"/>
      <w:marBottom w:val="0"/>
      <w:divBdr>
        <w:top w:val="none" w:sz="0" w:space="0" w:color="auto"/>
        <w:left w:val="none" w:sz="0" w:space="0" w:color="auto"/>
        <w:bottom w:val="none" w:sz="0" w:space="0" w:color="auto"/>
        <w:right w:val="none" w:sz="0" w:space="0" w:color="auto"/>
      </w:divBdr>
    </w:div>
    <w:div w:id="1299265378">
      <w:bodyDiv w:val="1"/>
      <w:marLeft w:val="0"/>
      <w:marRight w:val="0"/>
      <w:marTop w:val="0"/>
      <w:marBottom w:val="0"/>
      <w:divBdr>
        <w:top w:val="none" w:sz="0" w:space="0" w:color="auto"/>
        <w:left w:val="none" w:sz="0" w:space="0" w:color="auto"/>
        <w:bottom w:val="none" w:sz="0" w:space="0" w:color="auto"/>
        <w:right w:val="none" w:sz="0" w:space="0" w:color="auto"/>
      </w:divBdr>
      <w:divsChild>
        <w:div w:id="59450586">
          <w:marLeft w:val="0"/>
          <w:marRight w:val="0"/>
          <w:marTop w:val="0"/>
          <w:marBottom w:val="0"/>
          <w:divBdr>
            <w:top w:val="none" w:sz="0" w:space="0" w:color="auto"/>
            <w:left w:val="none" w:sz="0" w:space="0" w:color="auto"/>
            <w:bottom w:val="none" w:sz="0" w:space="0" w:color="auto"/>
            <w:right w:val="none" w:sz="0" w:space="0" w:color="auto"/>
          </w:divBdr>
        </w:div>
        <w:div w:id="334502991">
          <w:marLeft w:val="0"/>
          <w:marRight w:val="0"/>
          <w:marTop w:val="0"/>
          <w:marBottom w:val="0"/>
          <w:divBdr>
            <w:top w:val="none" w:sz="0" w:space="0" w:color="auto"/>
            <w:left w:val="none" w:sz="0" w:space="0" w:color="auto"/>
            <w:bottom w:val="none" w:sz="0" w:space="0" w:color="auto"/>
            <w:right w:val="none" w:sz="0" w:space="0" w:color="auto"/>
          </w:divBdr>
        </w:div>
        <w:div w:id="488643579">
          <w:marLeft w:val="0"/>
          <w:marRight w:val="0"/>
          <w:marTop w:val="0"/>
          <w:marBottom w:val="0"/>
          <w:divBdr>
            <w:top w:val="none" w:sz="0" w:space="0" w:color="auto"/>
            <w:left w:val="none" w:sz="0" w:space="0" w:color="auto"/>
            <w:bottom w:val="none" w:sz="0" w:space="0" w:color="auto"/>
            <w:right w:val="none" w:sz="0" w:space="0" w:color="auto"/>
          </w:divBdr>
        </w:div>
        <w:div w:id="621426217">
          <w:marLeft w:val="0"/>
          <w:marRight w:val="0"/>
          <w:marTop w:val="0"/>
          <w:marBottom w:val="0"/>
          <w:divBdr>
            <w:top w:val="none" w:sz="0" w:space="0" w:color="auto"/>
            <w:left w:val="none" w:sz="0" w:space="0" w:color="auto"/>
            <w:bottom w:val="none" w:sz="0" w:space="0" w:color="auto"/>
            <w:right w:val="none" w:sz="0" w:space="0" w:color="auto"/>
          </w:divBdr>
        </w:div>
        <w:div w:id="1109859569">
          <w:marLeft w:val="0"/>
          <w:marRight w:val="0"/>
          <w:marTop w:val="0"/>
          <w:marBottom w:val="0"/>
          <w:divBdr>
            <w:top w:val="none" w:sz="0" w:space="0" w:color="auto"/>
            <w:left w:val="none" w:sz="0" w:space="0" w:color="auto"/>
            <w:bottom w:val="none" w:sz="0" w:space="0" w:color="auto"/>
            <w:right w:val="none" w:sz="0" w:space="0" w:color="auto"/>
          </w:divBdr>
        </w:div>
        <w:div w:id="1369378274">
          <w:marLeft w:val="0"/>
          <w:marRight w:val="0"/>
          <w:marTop w:val="0"/>
          <w:marBottom w:val="0"/>
          <w:divBdr>
            <w:top w:val="none" w:sz="0" w:space="0" w:color="auto"/>
            <w:left w:val="none" w:sz="0" w:space="0" w:color="auto"/>
            <w:bottom w:val="none" w:sz="0" w:space="0" w:color="auto"/>
            <w:right w:val="none" w:sz="0" w:space="0" w:color="auto"/>
          </w:divBdr>
        </w:div>
        <w:div w:id="1461222010">
          <w:marLeft w:val="0"/>
          <w:marRight w:val="0"/>
          <w:marTop w:val="0"/>
          <w:marBottom w:val="0"/>
          <w:divBdr>
            <w:top w:val="none" w:sz="0" w:space="0" w:color="auto"/>
            <w:left w:val="none" w:sz="0" w:space="0" w:color="auto"/>
            <w:bottom w:val="none" w:sz="0" w:space="0" w:color="auto"/>
            <w:right w:val="none" w:sz="0" w:space="0" w:color="auto"/>
          </w:divBdr>
        </w:div>
        <w:div w:id="1569732588">
          <w:marLeft w:val="0"/>
          <w:marRight w:val="0"/>
          <w:marTop w:val="0"/>
          <w:marBottom w:val="0"/>
          <w:divBdr>
            <w:top w:val="none" w:sz="0" w:space="0" w:color="auto"/>
            <w:left w:val="none" w:sz="0" w:space="0" w:color="auto"/>
            <w:bottom w:val="none" w:sz="0" w:space="0" w:color="auto"/>
            <w:right w:val="none" w:sz="0" w:space="0" w:color="auto"/>
          </w:divBdr>
        </w:div>
        <w:div w:id="1596548715">
          <w:marLeft w:val="0"/>
          <w:marRight w:val="0"/>
          <w:marTop w:val="0"/>
          <w:marBottom w:val="0"/>
          <w:divBdr>
            <w:top w:val="none" w:sz="0" w:space="0" w:color="auto"/>
            <w:left w:val="none" w:sz="0" w:space="0" w:color="auto"/>
            <w:bottom w:val="none" w:sz="0" w:space="0" w:color="auto"/>
            <w:right w:val="none" w:sz="0" w:space="0" w:color="auto"/>
          </w:divBdr>
        </w:div>
        <w:div w:id="1636327508">
          <w:marLeft w:val="0"/>
          <w:marRight w:val="0"/>
          <w:marTop w:val="0"/>
          <w:marBottom w:val="0"/>
          <w:divBdr>
            <w:top w:val="none" w:sz="0" w:space="0" w:color="auto"/>
            <w:left w:val="none" w:sz="0" w:space="0" w:color="auto"/>
            <w:bottom w:val="none" w:sz="0" w:space="0" w:color="auto"/>
            <w:right w:val="none" w:sz="0" w:space="0" w:color="auto"/>
          </w:divBdr>
        </w:div>
        <w:div w:id="1819808231">
          <w:marLeft w:val="0"/>
          <w:marRight w:val="0"/>
          <w:marTop w:val="0"/>
          <w:marBottom w:val="0"/>
          <w:divBdr>
            <w:top w:val="none" w:sz="0" w:space="0" w:color="auto"/>
            <w:left w:val="none" w:sz="0" w:space="0" w:color="auto"/>
            <w:bottom w:val="none" w:sz="0" w:space="0" w:color="auto"/>
            <w:right w:val="none" w:sz="0" w:space="0" w:color="auto"/>
          </w:divBdr>
        </w:div>
        <w:div w:id="1864203411">
          <w:marLeft w:val="0"/>
          <w:marRight w:val="0"/>
          <w:marTop w:val="0"/>
          <w:marBottom w:val="0"/>
          <w:divBdr>
            <w:top w:val="none" w:sz="0" w:space="0" w:color="auto"/>
            <w:left w:val="none" w:sz="0" w:space="0" w:color="auto"/>
            <w:bottom w:val="none" w:sz="0" w:space="0" w:color="auto"/>
            <w:right w:val="none" w:sz="0" w:space="0" w:color="auto"/>
          </w:divBdr>
        </w:div>
        <w:div w:id="1959139082">
          <w:marLeft w:val="0"/>
          <w:marRight w:val="0"/>
          <w:marTop w:val="0"/>
          <w:marBottom w:val="0"/>
          <w:divBdr>
            <w:top w:val="none" w:sz="0" w:space="0" w:color="auto"/>
            <w:left w:val="none" w:sz="0" w:space="0" w:color="auto"/>
            <w:bottom w:val="none" w:sz="0" w:space="0" w:color="auto"/>
            <w:right w:val="none" w:sz="0" w:space="0" w:color="auto"/>
          </w:divBdr>
        </w:div>
      </w:divsChild>
    </w:div>
    <w:div w:id="1443378174">
      <w:bodyDiv w:val="1"/>
      <w:marLeft w:val="0"/>
      <w:marRight w:val="0"/>
      <w:marTop w:val="0"/>
      <w:marBottom w:val="0"/>
      <w:divBdr>
        <w:top w:val="none" w:sz="0" w:space="0" w:color="auto"/>
        <w:left w:val="none" w:sz="0" w:space="0" w:color="auto"/>
        <w:bottom w:val="none" w:sz="0" w:space="0" w:color="auto"/>
        <w:right w:val="none" w:sz="0" w:space="0" w:color="auto"/>
      </w:divBdr>
    </w:div>
    <w:div w:id="1444225541">
      <w:bodyDiv w:val="1"/>
      <w:marLeft w:val="0"/>
      <w:marRight w:val="0"/>
      <w:marTop w:val="0"/>
      <w:marBottom w:val="0"/>
      <w:divBdr>
        <w:top w:val="none" w:sz="0" w:space="0" w:color="auto"/>
        <w:left w:val="none" w:sz="0" w:space="0" w:color="auto"/>
        <w:bottom w:val="none" w:sz="0" w:space="0" w:color="auto"/>
        <w:right w:val="none" w:sz="0" w:space="0" w:color="auto"/>
      </w:divBdr>
    </w:div>
    <w:div w:id="1584797722">
      <w:bodyDiv w:val="1"/>
      <w:marLeft w:val="0"/>
      <w:marRight w:val="0"/>
      <w:marTop w:val="0"/>
      <w:marBottom w:val="0"/>
      <w:divBdr>
        <w:top w:val="none" w:sz="0" w:space="0" w:color="auto"/>
        <w:left w:val="none" w:sz="0" w:space="0" w:color="auto"/>
        <w:bottom w:val="none" w:sz="0" w:space="0" w:color="auto"/>
        <w:right w:val="none" w:sz="0" w:space="0" w:color="auto"/>
      </w:divBdr>
      <w:divsChild>
        <w:div w:id="1581064143">
          <w:marLeft w:val="0"/>
          <w:marRight w:val="0"/>
          <w:marTop w:val="0"/>
          <w:marBottom w:val="0"/>
          <w:divBdr>
            <w:top w:val="none" w:sz="0" w:space="0" w:color="auto"/>
            <w:left w:val="none" w:sz="0" w:space="0" w:color="auto"/>
            <w:bottom w:val="none" w:sz="0" w:space="0" w:color="auto"/>
            <w:right w:val="none" w:sz="0" w:space="0" w:color="auto"/>
          </w:divBdr>
          <w:divsChild>
            <w:div w:id="672806464">
              <w:marLeft w:val="0"/>
              <w:marRight w:val="0"/>
              <w:marTop w:val="0"/>
              <w:marBottom w:val="0"/>
              <w:divBdr>
                <w:top w:val="none" w:sz="0" w:space="0" w:color="auto"/>
                <w:left w:val="none" w:sz="0" w:space="0" w:color="auto"/>
                <w:bottom w:val="none" w:sz="0" w:space="0" w:color="auto"/>
                <w:right w:val="none" w:sz="0" w:space="0" w:color="auto"/>
              </w:divBdr>
              <w:divsChild>
                <w:div w:id="1938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2006">
      <w:bodyDiv w:val="1"/>
      <w:marLeft w:val="0"/>
      <w:marRight w:val="0"/>
      <w:marTop w:val="0"/>
      <w:marBottom w:val="0"/>
      <w:divBdr>
        <w:top w:val="none" w:sz="0" w:space="0" w:color="auto"/>
        <w:left w:val="none" w:sz="0" w:space="0" w:color="auto"/>
        <w:bottom w:val="none" w:sz="0" w:space="0" w:color="auto"/>
        <w:right w:val="none" w:sz="0" w:space="0" w:color="auto"/>
      </w:divBdr>
    </w:div>
    <w:div w:id="1882091882">
      <w:bodyDiv w:val="1"/>
      <w:marLeft w:val="0"/>
      <w:marRight w:val="0"/>
      <w:marTop w:val="0"/>
      <w:marBottom w:val="0"/>
      <w:divBdr>
        <w:top w:val="none" w:sz="0" w:space="0" w:color="auto"/>
        <w:left w:val="none" w:sz="0" w:space="0" w:color="auto"/>
        <w:bottom w:val="none" w:sz="0" w:space="0" w:color="auto"/>
        <w:right w:val="none" w:sz="0" w:space="0" w:color="auto"/>
      </w:divBdr>
      <w:divsChild>
        <w:div w:id="98382367">
          <w:marLeft w:val="0"/>
          <w:marRight w:val="0"/>
          <w:marTop w:val="0"/>
          <w:marBottom w:val="0"/>
          <w:divBdr>
            <w:top w:val="none" w:sz="0" w:space="0" w:color="auto"/>
            <w:left w:val="none" w:sz="0" w:space="0" w:color="auto"/>
            <w:bottom w:val="none" w:sz="0" w:space="0" w:color="auto"/>
            <w:right w:val="none" w:sz="0" w:space="0" w:color="auto"/>
          </w:divBdr>
        </w:div>
        <w:div w:id="101606512">
          <w:marLeft w:val="0"/>
          <w:marRight w:val="0"/>
          <w:marTop w:val="0"/>
          <w:marBottom w:val="0"/>
          <w:divBdr>
            <w:top w:val="none" w:sz="0" w:space="0" w:color="auto"/>
            <w:left w:val="none" w:sz="0" w:space="0" w:color="auto"/>
            <w:bottom w:val="none" w:sz="0" w:space="0" w:color="auto"/>
            <w:right w:val="none" w:sz="0" w:space="0" w:color="auto"/>
          </w:divBdr>
        </w:div>
        <w:div w:id="151527347">
          <w:marLeft w:val="0"/>
          <w:marRight w:val="0"/>
          <w:marTop w:val="0"/>
          <w:marBottom w:val="0"/>
          <w:divBdr>
            <w:top w:val="none" w:sz="0" w:space="0" w:color="auto"/>
            <w:left w:val="none" w:sz="0" w:space="0" w:color="auto"/>
            <w:bottom w:val="none" w:sz="0" w:space="0" w:color="auto"/>
            <w:right w:val="none" w:sz="0" w:space="0" w:color="auto"/>
          </w:divBdr>
        </w:div>
        <w:div w:id="448741728">
          <w:marLeft w:val="0"/>
          <w:marRight w:val="0"/>
          <w:marTop w:val="0"/>
          <w:marBottom w:val="0"/>
          <w:divBdr>
            <w:top w:val="none" w:sz="0" w:space="0" w:color="auto"/>
            <w:left w:val="none" w:sz="0" w:space="0" w:color="auto"/>
            <w:bottom w:val="none" w:sz="0" w:space="0" w:color="auto"/>
            <w:right w:val="none" w:sz="0" w:space="0" w:color="auto"/>
          </w:divBdr>
        </w:div>
        <w:div w:id="732385300">
          <w:marLeft w:val="0"/>
          <w:marRight w:val="0"/>
          <w:marTop w:val="0"/>
          <w:marBottom w:val="0"/>
          <w:divBdr>
            <w:top w:val="none" w:sz="0" w:space="0" w:color="auto"/>
            <w:left w:val="none" w:sz="0" w:space="0" w:color="auto"/>
            <w:bottom w:val="none" w:sz="0" w:space="0" w:color="auto"/>
            <w:right w:val="none" w:sz="0" w:space="0" w:color="auto"/>
          </w:divBdr>
        </w:div>
        <w:div w:id="844981568">
          <w:marLeft w:val="0"/>
          <w:marRight w:val="0"/>
          <w:marTop w:val="0"/>
          <w:marBottom w:val="0"/>
          <w:divBdr>
            <w:top w:val="none" w:sz="0" w:space="0" w:color="auto"/>
            <w:left w:val="none" w:sz="0" w:space="0" w:color="auto"/>
            <w:bottom w:val="none" w:sz="0" w:space="0" w:color="auto"/>
            <w:right w:val="none" w:sz="0" w:space="0" w:color="auto"/>
          </w:divBdr>
        </w:div>
        <w:div w:id="939873532">
          <w:marLeft w:val="0"/>
          <w:marRight w:val="0"/>
          <w:marTop w:val="0"/>
          <w:marBottom w:val="0"/>
          <w:divBdr>
            <w:top w:val="none" w:sz="0" w:space="0" w:color="auto"/>
            <w:left w:val="none" w:sz="0" w:space="0" w:color="auto"/>
            <w:bottom w:val="none" w:sz="0" w:space="0" w:color="auto"/>
            <w:right w:val="none" w:sz="0" w:space="0" w:color="auto"/>
          </w:divBdr>
        </w:div>
        <w:div w:id="962464908">
          <w:marLeft w:val="0"/>
          <w:marRight w:val="0"/>
          <w:marTop w:val="0"/>
          <w:marBottom w:val="0"/>
          <w:divBdr>
            <w:top w:val="none" w:sz="0" w:space="0" w:color="auto"/>
            <w:left w:val="none" w:sz="0" w:space="0" w:color="auto"/>
            <w:bottom w:val="none" w:sz="0" w:space="0" w:color="auto"/>
            <w:right w:val="none" w:sz="0" w:space="0" w:color="auto"/>
          </w:divBdr>
        </w:div>
        <w:div w:id="998772486">
          <w:marLeft w:val="0"/>
          <w:marRight w:val="0"/>
          <w:marTop w:val="0"/>
          <w:marBottom w:val="0"/>
          <w:divBdr>
            <w:top w:val="none" w:sz="0" w:space="0" w:color="auto"/>
            <w:left w:val="none" w:sz="0" w:space="0" w:color="auto"/>
            <w:bottom w:val="none" w:sz="0" w:space="0" w:color="auto"/>
            <w:right w:val="none" w:sz="0" w:space="0" w:color="auto"/>
          </w:divBdr>
        </w:div>
        <w:div w:id="1274170538">
          <w:marLeft w:val="0"/>
          <w:marRight w:val="0"/>
          <w:marTop w:val="0"/>
          <w:marBottom w:val="0"/>
          <w:divBdr>
            <w:top w:val="none" w:sz="0" w:space="0" w:color="auto"/>
            <w:left w:val="none" w:sz="0" w:space="0" w:color="auto"/>
            <w:bottom w:val="none" w:sz="0" w:space="0" w:color="auto"/>
            <w:right w:val="none" w:sz="0" w:space="0" w:color="auto"/>
          </w:divBdr>
        </w:div>
        <w:div w:id="1583685759">
          <w:marLeft w:val="0"/>
          <w:marRight w:val="0"/>
          <w:marTop w:val="0"/>
          <w:marBottom w:val="0"/>
          <w:divBdr>
            <w:top w:val="none" w:sz="0" w:space="0" w:color="auto"/>
            <w:left w:val="none" w:sz="0" w:space="0" w:color="auto"/>
            <w:bottom w:val="none" w:sz="0" w:space="0" w:color="auto"/>
            <w:right w:val="none" w:sz="0" w:space="0" w:color="auto"/>
          </w:divBdr>
        </w:div>
        <w:div w:id="1604728574">
          <w:marLeft w:val="0"/>
          <w:marRight w:val="0"/>
          <w:marTop w:val="0"/>
          <w:marBottom w:val="0"/>
          <w:divBdr>
            <w:top w:val="none" w:sz="0" w:space="0" w:color="auto"/>
            <w:left w:val="none" w:sz="0" w:space="0" w:color="auto"/>
            <w:bottom w:val="none" w:sz="0" w:space="0" w:color="auto"/>
            <w:right w:val="none" w:sz="0" w:space="0" w:color="auto"/>
          </w:divBdr>
        </w:div>
        <w:div w:id="1639795727">
          <w:marLeft w:val="0"/>
          <w:marRight w:val="0"/>
          <w:marTop w:val="0"/>
          <w:marBottom w:val="0"/>
          <w:divBdr>
            <w:top w:val="none" w:sz="0" w:space="0" w:color="auto"/>
            <w:left w:val="none" w:sz="0" w:space="0" w:color="auto"/>
            <w:bottom w:val="none" w:sz="0" w:space="0" w:color="auto"/>
            <w:right w:val="none" w:sz="0" w:space="0" w:color="auto"/>
          </w:divBdr>
        </w:div>
        <w:div w:id="1758595163">
          <w:marLeft w:val="0"/>
          <w:marRight w:val="0"/>
          <w:marTop w:val="0"/>
          <w:marBottom w:val="0"/>
          <w:divBdr>
            <w:top w:val="none" w:sz="0" w:space="0" w:color="auto"/>
            <w:left w:val="none" w:sz="0" w:space="0" w:color="auto"/>
            <w:bottom w:val="none" w:sz="0" w:space="0" w:color="auto"/>
            <w:right w:val="none" w:sz="0" w:space="0" w:color="auto"/>
          </w:divBdr>
        </w:div>
        <w:div w:id="2074086744">
          <w:marLeft w:val="0"/>
          <w:marRight w:val="0"/>
          <w:marTop w:val="0"/>
          <w:marBottom w:val="0"/>
          <w:divBdr>
            <w:top w:val="none" w:sz="0" w:space="0" w:color="auto"/>
            <w:left w:val="none" w:sz="0" w:space="0" w:color="auto"/>
            <w:bottom w:val="none" w:sz="0" w:space="0" w:color="auto"/>
            <w:right w:val="none" w:sz="0" w:space="0" w:color="auto"/>
          </w:divBdr>
        </w:div>
      </w:divsChild>
    </w:div>
    <w:div w:id="19249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38BD2-5A50-40E1-A167-E611A85A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5848</TotalTime>
  <Pages>6</Pages>
  <Words>5440</Words>
  <Characters>31008</Characters>
  <Application>Microsoft Office Word</Application>
  <DocSecurity>0</DocSecurity>
  <Lines>258</Lines>
  <Paragraphs>72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36376</CharactersWithSpaces>
  <SharedDoc>false</SharedDoc>
  <HLinks>
    <vt:vector size="12" baseType="variant">
      <vt:variant>
        <vt:i4>7995489</vt:i4>
      </vt:variant>
      <vt:variant>
        <vt:i4>3</vt:i4>
      </vt:variant>
      <vt:variant>
        <vt:i4>0</vt:i4>
      </vt:variant>
      <vt:variant>
        <vt:i4>5</vt:i4>
      </vt:variant>
      <vt:variant>
        <vt:lpwstr>http://www.rosilva.ro/</vt:lpwstr>
      </vt:variant>
      <vt:variant>
        <vt:lpwstr/>
      </vt:variant>
      <vt:variant>
        <vt:i4>3735644</vt:i4>
      </vt:variant>
      <vt:variant>
        <vt:i4>0</vt:i4>
      </vt:variant>
      <vt:variant>
        <vt:i4>0</vt:i4>
      </vt:variant>
      <vt:variant>
        <vt:i4>5</vt:i4>
      </vt:variant>
      <vt:variant>
        <vt:lpwstr>mailto:office@rnp.rosilva.ro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gheorghe_mohanu</dc:creator>
  <cp:keywords/>
  <cp:lastModifiedBy>Marilena Has</cp:lastModifiedBy>
  <cp:revision>435</cp:revision>
  <cp:lastPrinted>2026-03-25T08:43:00Z</cp:lastPrinted>
  <dcterms:created xsi:type="dcterms:W3CDTF">2019-01-16T11:13:00Z</dcterms:created>
  <dcterms:modified xsi:type="dcterms:W3CDTF">2026-03-25T08:51:00Z</dcterms:modified>
</cp:coreProperties>
</file>